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00730" w14:textId="77777777" w:rsidR="002D266C" w:rsidRDefault="002D266C" w:rsidP="002D266C">
      <w:pPr>
        <w:pStyle w:val="Standard"/>
        <w:pBdr>
          <w:bottom w:val="single" w:sz="6" w:space="1" w:color="000000"/>
        </w:pBdr>
        <w:spacing w:line="480" w:lineRule="auto"/>
        <w:jc w:val="center"/>
        <w:rPr>
          <w:rFonts w:ascii="Times New Roman" w:eastAsia="Times New Roman" w:hAnsi="Times New Roman" w:cs="Times New Roman"/>
          <w:b/>
          <w:bCs/>
          <w:color w:val="000000" w:themeColor="text1"/>
          <w:sz w:val="22"/>
          <w:szCs w:val="22"/>
          <w:lang w:val="en-CA"/>
        </w:rPr>
      </w:pPr>
      <w:r w:rsidRPr="002D266C">
        <w:rPr>
          <w:rFonts w:ascii="Times New Roman" w:eastAsia="Times New Roman" w:hAnsi="Times New Roman" w:cs="Times New Roman"/>
          <w:b/>
          <w:bCs/>
          <w:color w:val="000000" w:themeColor="text1"/>
          <w:sz w:val="22"/>
          <w:szCs w:val="22"/>
          <w:lang w:val="en-CA"/>
        </w:rPr>
        <w:t xml:space="preserve">Canadian Physics Counts: </w:t>
      </w:r>
    </w:p>
    <w:p w14:paraId="255AE47E" w14:textId="51531817" w:rsidR="002D266C" w:rsidRDefault="002D266C" w:rsidP="002D266C">
      <w:pPr>
        <w:pStyle w:val="Standard"/>
        <w:pBdr>
          <w:bottom w:val="single" w:sz="6" w:space="1" w:color="000000"/>
        </w:pBdr>
        <w:spacing w:line="480" w:lineRule="auto"/>
        <w:jc w:val="center"/>
        <w:rPr>
          <w:rFonts w:ascii="Times New Roman" w:eastAsia="Times New Roman" w:hAnsi="Times New Roman" w:cs="Times New Roman"/>
          <w:b/>
          <w:bCs/>
          <w:color w:val="000000" w:themeColor="text1"/>
          <w:sz w:val="22"/>
          <w:szCs w:val="22"/>
          <w:lang w:val="en-CA"/>
        </w:rPr>
      </w:pPr>
      <w:r w:rsidRPr="002D266C">
        <w:rPr>
          <w:rFonts w:ascii="Times New Roman" w:eastAsia="Times New Roman" w:hAnsi="Times New Roman" w:cs="Times New Roman"/>
          <w:b/>
          <w:bCs/>
          <w:color w:val="000000" w:themeColor="text1"/>
          <w:sz w:val="22"/>
          <w:szCs w:val="22"/>
          <w:lang w:val="en-CA"/>
        </w:rPr>
        <w:t>An Exploration of the Diverse Identities of Physics Students and Professionals in Canada</w:t>
      </w:r>
    </w:p>
    <w:p w14:paraId="161524D0" w14:textId="0B505F0B" w:rsidR="009C2ED0" w:rsidRPr="001C1DE3" w:rsidRDefault="166D32B1" w:rsidP="002D266C">
      <w:pPr>
        <w:pStyle w:val="Standard"/>
        <w:pBdr>
          <w:bottom w:val="single" w:sz="6" w:space="1" w:color="000000"/>
        </w:pBdr>
        <w:spacing w:line="480" w:lineRule="auto"/>
        <w:rPr>
          <w:rFonts w:ascii="Times New Roman" w:eastAsia="Times New Roman" w:hAnsi="Times New Roman" w:cs="Times New Roman"/>
          <w:b/>
          <w:bCs/>
          <w:color w:val="000000" w:themeColor="text1"/>
          <w:sz w:val="22"/>
          <w:szCs w:val="22"/>
          <w:lang w:val="en-CA"/>
        </w:rPr>
      </w:pPr>
      <w:r w:rsidRPr="001C1DE3">
        <w:rPr>
          <w:rFonts w:ascii="Times New Roman" w:eastAsia="Times New Roman" w:hAnsi="Times New Roman" w:cs="Times New Roman"/>
          <w:b/>
          <w:bCs/>
          <w:color w:val="000000" w:themeColor="text1"/>
          <w:sz w:val="22"/>
          <w:szCs w:val="22"/>
          <w:lang w:val="en-CA"/>
        </w:rPr>
        <w:t xml:space="preserve">Supplementary </w:t>
      </w:r>
      <w:r w:rsidR="5630A96F" w:rsidRPr="001C1DE3">
        <w:rPr>
          <w:rFonts w:ascii="Times New Roman" w:eastAsia="Times New Roman" w:hAnsi="Times New Roman" w:cs="Times New Roman"/>
          <w:b/>
          <w:bCs/>
          <w:color w:val="000000" w:themeColor="text1"/>
          <w:sz w:val="22"/>
          <w:szCs w:val="22"/>
          <w:lang w:val="en-CA"/>
        </w:rPr>
        <w:t>Material</w:t>
      </w:r>
      <w:r w:rsidR="00132E61" w:rsidRPr="001C1DE3">
        <w:rPr>
          <w:rFonts w:ascii="Times New Roman" w:eastAsia="Times New Roman" w:hAnsi="Times New Roman" w:cs="Times New Roman"/>
          <w:b/>
          <w:bCs/>
          <w:color w:val="000000" w:themeColor="text1"/>
          <w:sz w:val="22"/>
          <w:szCs w:val="22"/>
          <w:lang w:val="en-CA"/>
        </w:rPr>
        <w:t>s</w:t>
      </w:r>
    </w:p>
    <w:p w14:paraId="6CFC0AFF" w14:textId="206AF121" w:rsidR="009C2ED0" w:rsidRPr="001C1DE3" w:rsidRDefault="166D32B1" w:rsidP="04263FA5">
      <w:pPr>
        <w:spacing w:after="0" w:line="480" w:lineRule="auto"/>
        <w:rPr>
          <w:rFonts w:ascii="Times New Roman" w:eastAsia="Times New Roman" w:hAnsi="Times New Roman" w:cs="Times New Roman"/>
          <w:b/>
          <w:bCs/>
          <w:color w:val="000000" w:themeColor="text1"/>
          <w:sz w:val="22"/>
          <w:szCs w:val="22"/>
          <w:lang w:val="en-CA"/>
        </w:rPr>
      </w:pPr>
      <w:r w:rsidRPr="001C1DE3">
        <w:rPr>
          <w:rFonts w:ascii="Times New Roman" w:eastAsia="Times New Roman" w:hAnsi="Times New Roman" w:cs="Times New Roman"/>
          <w:b/>
          <w:bCs/>
          <w:color w:val="000000" w:themeColor="text1"/>
          <w:sz w:val="22"/>
          <w:szCs w:val="22"/>
          <w:lang w:val="en-CA"/>
        </w:rPr>
        <w:t xml:space="preserve">Demographic Measures </w:t>
      </w:r>
      <w:r w:rsidR="6FCD898F" w:rsidRPr="001C1DE3">
        <w:rPr>
          <w:rFonts w:ascii="Times New Roman" w:eastAsia="Times New Roman" w:hAnsi="Times New Roman" w:cs="Times New Roman"/>
          <w:b/>
          <w:bCs/>
          <w:color w:val="000000" w:themeColor="text1"/>
          <w:sz w:val="22"/>
          <w:szCs w:val="22"/>
          <w:lang w:val="en-CA"/>
        </w:rPr>
        <w:t>Included in</w:t>
      </w:r>
      <w:r w:rsidRPr="001C1DE3">
        <w:rPr>
          <w:rFonts w:ascii="Times New Roman" w:eastAsia="Times New Roman" w:hAnsi="Times New Roman" w:cs="Times New Roman"/>
          <w:b/>
          <w:bCs/>
          <w:color w:val="000000" w:themeColor="text1"/>
          <w:sz w:val="22"/>
          <w:szCs w:val="22"/>
          <w:lang w:val="en-CA"/>
        </w:rPr>
        <w:t xml:space="preserve"> Analysis</w:t>
      </w:r>
    </w:p>
    <w:p w14:paraId="2898B9AA" w14:textId="783A8511" w:rsidR="009C2ED0" w:rsidRPr="001C1DE3" w:rsidRDefault="166D32B1" w:rsidP="04263FA5">
      <w:pPr>
        <w:pStyle w:val="Standard"/>
        <w:spacing w:line="480" w:lineRule="auto"/>
        <w:ind w:firstLine="720"/>
        <w:rPr>
          <w:rFonts w:ascii="Times New Roman" w:eastAsia="Times New Roman" w:hAnsi="Times New Roman" w:cs="Times New Roman"/>
          <w:color w:val="000000" w:themeColor="text1"/>
          <w:sz w:val="22"/>
          <w:szCs w:val="22"/>
        </w:rPr>
      </w:pPr>
      <w:r w:rsidRPr="001C1DE3">
        <w:rPr>
          <w:rFonts w:ascii="Times New Roman" w:eastAsia="Times New Roman" w:hAnsi="Times New Roman" w:cs="Times New Roman"/>
          <w:b/>
          <w:bCs/>
          <w:color w:val="000000" w:themeColor="text1"/>
          <w:sz w:val="22"/>
          <w:szCs w:val="22"/>
          <w:lang w:val="en-CA"/>
        </w:rPr>
        <w:t>Gender Identity</w:t>
      </w:r>
      <w:r w:rsidR="58BD10C8" w:rsidRPr="001C1DE3">
        <w:rPr>
          <w:rFonts w:ascii="Times New Roman" w:eastAsia="Times New Roman" w:hAnsi="Times New Roman" w:cs="Times New Roman"/>
          <w:b/>
          <w:bCs/>
          <w:color w:val="000000" w:themeColor="text1"/>
          <w:sz w:val="22"/>
          <w:szCs w:val="22"/>
          <w:lang w:val="en-CA"/>
        </w:rPr>
        <w:t xml:space="preserve">. </w:t>
      </w:r>
      <w:r w:rsidRPr="001C1DE3">
        <w:rPr>
          <w:rFonts w:ascii="Times New Roman" w:eastAsia="Times New Roman" w:hAnsi="Times New Roman" w:cs="Times New Roman"/>
          <w:color w:val="000000" w:themeColor="text1"/>
          <w:sz w:val="22"/>
          <w:szCs w:val="22"/>
          <w:lang w:val="en-CA"/>
        </w:rPr>
        <w:t>Gender identity was assessed by asking participants to ‘Please check one or more options that reflect your gender identity.’ Responses were coded into five broad categories, Man, Woman, Gender Diverse (i.e., Non-Binary, Two-Spirit, Genderqueer or Gender non-conforming, transgender, or open-ended self-described gender identities), Prefer Not to Answer, and Did Not Answer.</w:t>
      </w:r>
    </w:p>
    <w:p w14:paraId="5DC9945D" w14:textId="6DDCEC68" w:rsidR="009C2ED0" w:rsidRPr="001C1DE3" w:rsidRDefault="166D32B1" w:rsidP="04263FA5">
      <w:pPr>
        <w:pStyle w:val="Standard"/>
        <w:spacing w:line="480" w:lineRule="auto"/>
        <w:ind w:firstLine="720"/>
        <w:rPr>
          <w:rFonts w:ascii="Times New Roman" w:eastAsia="Times New Roman" w:hAnsi="Times New Roman" w:cs="Times New Roman"/>
          <w:color w:val="000000" w:themeColor="text1"/>
          <w:sz w:val="22"/>
          <w:szCs w:val="22"/>
        </w:rPr>
      </w:pPr>
      <w:r w:rsidRPr="001C1DE3">
        <w:rPr>
          <w:rFonts w:ascii="Times New Roman" w:eastAsia="Times New Roman" w:hAnsi="Times New Roman" w:cs="Times New Roman"/>
          <w:b/>
          <w:bCs/>
          <w:color w:val="000000" w:themeColor="text1"/>
          <w:sz w:val="22"/>
          <w:szCs w:val="22"/>
          <w:lang w:val="en-CA"/>
        </w:rPr>
        <w:t>Sexual Identity</w:t>
      </w:r>
      <w:r w:rsidR="10132BEF" w:rsidRPr="001C1DE3">
        <w:rPr>
          <w:rFonts w:ascii="Times New Roman" w:eastAsia="Times New Roman" w:hAnsi="Times New Roman" w:cs="Times New Roman"/>
          <w:b/>
          <w:bCs/>
          <w:color w:val="000000" w:themeColor="text1"/>
          <w:sz w:val="22"/>
          <w:szCs w:val="22"/>
          <w:lang w:val="en-CA"/>
        </w:rPr>
        <w:t xml:space="preserve">. </w:t>
      </w:r>
      <w:r w:rsidRPr="001C1DE3">
        <w:rPr>
          <w:rFonts w:ascii="Times New Roman" w:eastAsia="Times New Roman" w:hAnsi="Times New Roman" w:cs="Times New Roman"/>
          <w:color w:val="000000" w:themeColor="text1"/>
          <w:sz w:val="22"/>
          <w:szCs w:val="22"/>
          <w:lang w:val="en-CA"/>
        </w:rPr>
        <w:t>Participants were asked to check all options that apply from a list. Responses were coded broadly into four categories, Heterosexual and Sexually Diverse (Bisexual, Lesbian, Gay, Pansexual, Polyamorous, Asexual, Queer, Questioning or Unsure, or open-ended self-described sexual identities), Prefer Not to Answer, and Did Not Answer.</w:t>
      </w:r>
    </w:p>
    <w:p w14:paraId="5455AA7C" w14:textId="0B376531" w:rsidR="009C2ED0" w:rsidRPr="001C1DE3" w:rsidRDefault="166D32B1" w:rsidP="04263FA5">
      <w:pPr>
        <w:pStyle w:val="Standard"/>
        <w:spacing w:line="480" w:lineRule="auto"/>
        <w:ind w:firstLine="720"/>
        <w:rPr>
          <w:rFonts w:ascii="Times New Roman" w:eastAsia="Times New Roman" w:hAnsi="Times New Roman" w:cs="Times New Roman"/>
          <w:color w:val="000000" w:themeColor="text1"/>
          <w:sz w:val="22"/>
          <w:szCs w:val="22"/>
        </w:rPr>
      </w:pPr>
      <w:r w:rsidRPr="001C1DE3">
        <w:rPr>
          <w:rFonts w:ascii="Times New Roman" w:eastAsia="Times New Roman" w:hAnsi="Times New Roman" w:cs="Times New Roman"/>
          <w:b/>
          <w:bCs/>
          <w:color w:val="000000" w:themeColor="text1"/>
          <w:sz w:val="22"/>
          <w:szCs w:val="22"/>
          <w:lang w:val="en-CA"/>
        </w:rPr>
        <w:t>Population Group (Race/Ethnicity)</w:t>
      </w:r>
      <w:r w:rsidR="2607543F" w:rsidRPr="001C1DE3">
        <w:rPr>
          <w:rFonts w:ascii="Times New Roman" w:eastAsia="Times New Roman" w:hAnsi="Times New Roman" w:cs="Times New Roman"/>
          <w:b/>
          <w:bCs/>
          <w:color w:val="000000" w:themeColor="text1"/>
          <w:sz w:val="22"/>
          <w:szCs w:val="22"/>
          <w:lang w:val="en-CA"/>
        </w:rPr>
        <w:t xml:space="preserve">. </w:t>
      </w:r>
      <w:r w:rsidRPr="001C1DE3">
        <w:rPr>
          <w:rFonts w:ascii="Times New Roman" w:eastAsia="Times New Roman" w:hAnsi="Times New Roman" w:cs="Times New Roman"/>
          <w:color w:val="000000" w:themeColor="text1"/>
          <w:sz w:val="22"/>
          <w:szCs w:val="22"/>
          <w:lang w:val="en-CA"/>
        </w:rPr>
        <w:t>Population group was assessed by asking, ‘Please check all that apply or specify in ‘Other’ if none of the labels are representative of your identity.’ Responses options were White, South Asian, Chinese, Black, Filipino, Latin American, Arab, Southeast Asian, West Asian, Korean, Japanese, Aboriginal identity, and Prefer Not to Answer, and Prefer to Self-Describe. Respondents were informed that these categories were taken from Statistics Canada’s 2016 Census to allow for comparison to this population data. Responses were further coded into a five-category variable for ease of interpretation in analyses: White, BIPOC (i.e., Black, Indigenous, and People of Colour), Prefer Not to Answer, Prefer to Self-Describe, and Did Not Answer.</w:t>
      </w:r>
    </w:p>
    <w:p w14:paraId="430B5C06" w14:textId="1821F2DC" w:rsidR="009C2ED0" w:rsidRPr="001C1DE3" w:rsidRDefault="166D32B1" w:rsidP="04263FA5">
      <w:pPr>
        <w:pStyle w:val="Standard"/>
        <w:spacing w:line="480" w:lineRule="auto"/>
        <w:ind w:firstLine="720"/>
        <w:rPr>
          <w:rFonts w:ascii="Times New Roman" w:eastAsia="Times New Roman" w:hAnsi="Times New Roman" w:cs="Times New Roman"/>
          <w:color w:val="000000" w:themeColor="text1"/>
          <w:sz w:val="22"/>
          <w:szCs w:val="22"/>
        </w:rPr>
      </w:pPr>
      <w:r w:rsidRPr="001C1DE3">
        <w:rPr>
          <w:rFonts w:ascii="Times New Roman" w:eastAsia="Times New Roman" w:hAnsi="Times New Roman" w:cs="Times New Roman"/>
          <w:b/>
          <w:bCs/>
          <w:color w:val="000000" w:themeColor="text1"/>
          <w:sz w:val="22"/>
          <w:szCs w:val="22"/>
          <w:lang w:val="en-CA"/>
        </w:rPr>
        <w:t>Disability Status</w:t>
      </w:r>
      <w:r w:rsidR="1A6B0AE0" w:rsidRPr="001C1DE3">
        <w:rPr>
          <w:rFonts w:ascii="Times New Roman" w:eastAsia="Times New Roman" w:hAnsi="Times New Roman" w:cs="Times New Roman"/>
          <w:b/>
          <w:bCs/>
          <w:color w:val="000000" w:themeColor="text1"/>
          <w:sz w:val="22"/>
          <w:szCs w:val="22"/>
          <w:lang w:val="en-CA"/>
        </w:rPr>
        <w:t>.</w:t>
      </w:r>
      <w:r w:rsidRPr="001C1DE3">
        <w:rPr>
          <w:rFonts w:ascii="Times New Roman" w:eastAsia="Times New Roman" w:hAnsi="Times New Roman" w:cs="Times New Roman"/>
          <w:b/>
          <w:bCs/>
          <w:color w:val="000000" w:themeColor="text1"/>
          <w:sz w:val="22"/>
          <w:szCs w:val="22"/>
          <w:lang w:val="en-CA"/>
        </w:rPr>
        <w:t xml:space="preserve"> </w:t>
      </w:r>
      <w:r w:rsidRPr="001C1DE3">
        <w:rPr>
          <w:rFonts w:ascii="Times New Roman" w:eastAsia="Times New Roman" w:hAnsi="Times New Roman" w:cs="Times New Roman"/>
          <w:color w:val="000000" w:themeColor="text1"/>
          <w:sz w:val="22"/>
          <w:szCs w:val="22"/>
          <w:lang w:val="en-CA"/>
        </w:rPr>
        <w:t xml:space="preserve">Participants were asked, ‘Do you identify as a disabled person or someone with a disability?’ Responses were coded into five categories, including No, </w:t>
      </w:r>
      <w:proofErr w:type="gramStart"/>
      <w:r w:rsidRPr="001C1DE3">
        <w:rPr>
          <w:rFonts w:ascii="Times New Roman" w:eastAsia="Times New Roman" w:hAnsi="Times New Roman" w:cs="Times New Roman"/>
          <w:color w:val="000000" w:themeColor="text1"/>
          <w:sz w:val="22"/>
          <w:szCs w:val="22"/>
          <w:lang w:val="en-CA"/>
        </w:rPr>
        <w:t>Yes</w:t>
      </w:r>
      <w:proofErr w:type="gramEnd"/>
      <w:r w:rsidRPr="001C1DE3">
        <w:rPr>
          <w:rFonts w:ascii="Times New Roman" w:eastAsia="Times New Roman" w:hAnsi="Times New Roman" w:cs="Times New Roman"/>
          <w:color w:val="000000" w:themeColor="text1"/>
          <w:sz w:val="22"/>
          <w:szCs w:val="22"/>
          <w:lang w:val="en-CA"/>
        </w:rPr>
        <w:t>, Unsure, Prefer Not to Answer, and Did Not Answer.</w:t>
      </w:r>
    </w:p>
    <w:p w14:paraId="66199087" w14:textId="45D7DDCA" w:rsidR="009C2ED0" w:rsidRPr="001C1DE3" w:rsidRDefault="166D32B1" w:rsidP="04263FA5">
      <w:pPr>
        <w:pStyle w:val="Standard"/>
        <w:spacing w:line="480" w:lineRule="auto"/>
        <w:ind w:firstLine="720"/>
        <w:rPr>
          <w:rFonts w:ascii="Times New Roman" w:eastAsia="Times New Roman" w:hAnsi="Times New Roman" w:cs="Times New Roman"/>
          <w:color w:val="000000" w:themeColor="text1"/>
          <w:sz w:val="22"/>
          <w:szCs w:val="22"/>
        </w:rPr>
      </w:pPr>
      <w:r w:rsidRPr="001C1DE3">
        <w:rPr>
          <w:rFonts w:ascii="Times New Roman" w:eastAsia="Times New Roman" w:hAnsi="Times New Roman" w:cs="Times New Roman"/>
          <w:b/>
          <w:bCs/>
          <w:color w:val="000000" w:themeColor="text1"/>
          <w:sz w:val="22"/>
          <w:szCs w:val="22"/>
          <w:lang w:val="en-CA"/>
        </w:rPr>
        <w:t>Location</w:t>
      </w:r>
      <w:r w:rsidR="4C7D9C6C" w:rsidRPr="001C1DE3">
        <w:rPr>
          <w:rFonts w:ascii="Times New Roman" w:eastAsia="Times New Roman" w:hAnsi="Times New Roman" w:cs="Times New Roman"/>
          <w:b/>
          <w:bCs/>
          <w:color w:val="000000" w:themeColor="text1"/>
          <w:sz w:val="22"/>
          <w:szCs w:val="22"/>
          <w:lang w:val="en-CA"/>
        </w:rPr>
        <w:t>.</w:t>
      </w:r>
      <w:r w:rsidRPr="001C1DE3">
        <w:rPr>
          <w:rFonts w:ascii="Times New Roman" w:eastAsia="Times New Roman" w:hAnsi="Times New Roman" w:cs="Times New Roman"/>
          <w:b/>
          <w:bCs/>
          <w:color w:val="000000" w:themeColor="text1"/>
          <w:sz w:val="22"/>
          <w:szCs w:val="22"/>
          <w:lang w:val="en-CA"/>
        </w:rPr>
        <w:t xml:space="preserve"> </w:t>
      </w:r>
      <w:r w:rsidRPr="001C1DE3">
        <w:rPr>
          <w:rFonts w:ascii="Times New Roman" w:eastAsia="Times New Roman" w:hAnsi="Times New Roman" w:cs="Times New Roman"/>
          <w:color w:val="000000" w:themeColor="text1"/>
          <w:sz w:val="22"/>
          <w:szCs w:val="22"/>
          <w:lang w:val="en-CA"/>
        </w:rPr>
        <w:t xml:space="preserve">Respondents were asked to identify which province or territory they primarily lived in. They selected from a list of provinces and territories or indicated living outside of Canada.  </w:t>
      </w:r>
    </w:p>
    <w:p w14:paraId="5D369A5A" w14:textId="69F8272C" w:rsidR="009C2ED0" w:rsidRPr="001C1DE3" w:rsidRDefault="166D32B1" w:rsidP="04263FA5">
      <w:pPr>
        <w:pStyle w:val="Standard"/>
        <w:spacing w:line="480" w:lineRule="auto"/>
        <w:ind w:firstLine="720"/>
        <w:rPr>
          <w:rFonts w:ascii="Times New Roman" w:eastAsia="Times New Roman" w:hAnsi="Times New Roman" w:cs="Times New Roman"/>
          <w:color w:val="000000" w:themeColor="text1"/>
          <w:sz w:val="22"/>
          <w:szCs w:val="22"/>
        </w:rPr>
      </w:pPr>
      <w:r w:rsidRPr="001C1DE3">
        <w:rPr>
          <w:rFonts w:ascii="Times New Roman" w:eastAsia="Times New Roman" w:hAnsi="Times New Roman" w:cs="Times New Roman"/>
          <w:b/>
          <w:bCs/>
          <w:color w:val="000000" w:themeColor="text1"/>
          <w:sz w:val="22"/>
          <w:szCs w:val="22"/>
          <w:lang w:val="en-CA"/>
        </w:rPr>
        <w:lastRenderedPageBreak/>
        <w:t>Current Positions</w:t>
      </w:r>
      <w:r w:rsidR="447EFAEB" w:rsidRPr="001C1DE3">
        <w:rPr>
          <w:rFonts w:ascii="Times New Roman" w:eastAsia="Times New Roman" w:hAnsi="Times New Roman" w:cs="Times New Roman"/>
          <w:b/>
          <w:bCs/>
          <w:color w:val="000000" w:themeColor="text1"/>
          <w:sz w:val="22"/>
          <w:szCs w:val="22"/>
          <w:lang w:val="en-CA"/>
        </w:rPr>
        <w:t>.</w:t>
      </w:r>
      <w:r w:rsidRPr="001C1DE3">
        <w:rPr>
          <w:rFonts w:ascii="Times New Roman" w:eastAsia="Times New Roman" w:hAnsi="Times New Roman" w:cs="Times New Roman"/>
          <w:b/>
          <w:bCs/>
          <w:color w:val="000000" w:themeColor="text1"/>
          <w:sz w:val="22"/>
          <w:szCs w:val="22"/>
          <w:lang w:val="en-CA"/>
        </w:rPr>
        <w:t xml:space="preserve"> </w:t>
      </w:r>
      <w:r w:rsidRPr="001C1DE3">
        <w:rPr>
          <w:rFonts w:ascii="Times New Roman" w:eastAsia="Times New Roman" w:hAnsi="Times New Roman" w:cs="Times New Roman"/>
          <w:color w:val="000000" w:themeColor="text1"/>
          <w:sz w:val="22"/>
          <w:szCs w:val="22"/>
          <w:lang w:val="en-CA"/>
        </w:rPr>
        <w:t>Participants’ positions in academia or industry were assessed by asking, ‘What best describes your current primary position? (Select one). Positions were coded into eight broad categories, including Undergraduate Student, Graduate Student (i.e., Master’s and Ph.D. students), Post-Doctoral Researcher, Faculty (i.e., Adjunct Professor, Lecturer, Assistant Professor, Associate Professor, Professor, and Professor Emeritus), Industry/Government (i.e., Industry Employee, Government Employee, Non-Profit Employee), Research Institute (i.e., Research Associate, Data Scientist, Research Institute Employee), or Another Position (i.e., General Retiree, Highschool/College Teacher, Academic Administrators, Self-Employed, and Unemployed), and Did Not Answer.</w:t>
      </w:r>
    </w:p>
    <w:p w14:paraId="016223C0" w14:textId="247979E7" w:rsidR="009C2ED0" w:rsidRPr="001C1DE3" w:rsidRDefault="166D32B1" w:rsidP="04263FA5">
      <w:pPr>
        <w:pStyle w:val="Standard"/>
        <w:spacing w:line="480" w:lineRule="auto"/>
        <w:ind w:firstLine="720"/>
        <w:rPr>
          <w:rFonts w:ascii="Times New Roman" w:eastAsia="Times New Roman" w:hAnsi="Times New Roman" w:cs="Times New Roman"/>
          <w:color w:val="000000" w:themeColor="text1"/>
          <w:sz w:val="22"/>
          <w:szCs w:val="22"/>
        </w:rPr>
      </w:pPr>
      <w:r w:rsidRPr="001C1DE3">
        <w:rPr>
          <w:rFonts w:ascii="Times New Roman" w:eastAsia="Times New Roman" w:hAnsi="Times New Roman" w:cs="Times New Roman"/>
          <w:b/>
          <w:bCs/>
          <w:color w:val="000000" w:themeColor="text1"/>
          <w:sz w:val="22"/>
          <w:szCs w:val="22"/>
          <w:lang w:val="en-CA"/>
        </w:rPr>
        <w:t>Education Field</w:t>
      </w:r>
      <w:r w:rsidR="1D384B7D" w:rsidRPr="001C1DE3">
        <w:rPr>
          <w:rFonts w:ascii="Times New Roman" w:eastAsia="Times New Roman" w:hAnsi="Times New Roman" w:cs="Times New Roman"/>
          <w:b/>
          <w:bCs/>
          <w:color w:val="000000" w:themeColor="text1"/>
          <w:sz w:val="22"/>
          <w:szCs w:val="22"/>
          <w:lang w:val="en-CA"/>
        </w:rPr>
        <w:t>.</w:t>
      </w:r>
      <w:r w:rsidRPr="001C1DE3">
        <w:rPr>
          <w:rFonts w:ascii="Times New Roman" w:eastAsia="Times New Roman" w:hAnsi="Times New Roman" w:cs="Times New Roman"/>
          <w:b/>
          <w:bCs/>
          <w:color w:val="000000" w:themeColor="text1"/>
          <w:sz w:val="22"/>
          <w:szCs w:val="22"/>
          <w:lang w:val="en-CA"/>
        </w:rPr>
        <w:t xml:space="preserve"> </w:t>
      </w:r>
      <w:r w:rsidRPr="001C1DE3">
        <w:rPr>
          <w:rFonts w:ascii="Times New Roman" w:eastAsia="Times New Roman" w:hAnsi="Times New Roman" w:cs="Times New Roman"/>
          <w:color w:val="000000" w:themeColor="text1"/>
          <w:sz w:val="22"/>
          <w:szCs w:val="22"/>
          <w:lang w:val="en-CA"/>
        </w:rPr>
        <w:t>Participants could select one or more fields that best described the higher education degrees they had pursued. Responses were coded into 16 categories, Did Not Answer, Physics General, Engineering General, Mathematics and Statistics General, Computer Sciences General, Health Sciences General, Arts and Humanities General, Biophysics and Soft Matter Physics, Atmospheric and Climate Physics, Astronomy and Astrophysics, Medical and Health Physics, Particle and Nuclear Physics, Chemical Physics, Geophysics and Earth Science, Other (specify), and Multiple Selected.</w:t>
      </w:r>
    </w:p>
    <w:p w14:paraId="26DAD8CF" w14:textId="50E993AA" w:rsidR="009C2ED0" w:rsidRPr="001C1DE3" w:rsidRDefault="166D32B1" w:rsidP="04263FA5">
      <w:pPr>
        <w:pStyle w:val="Standard"/>
        <w:spacing w:line="480" w:lineRule="auto"/>
        <w:ind w:firstLine="720"/>
        <w:rPr>
          <w:rFonts w:ascii="Times New Roman" w:eastAsia="Times New Roman" w:hAnsi="Times New Roman" w:cs="Times New Roman"/>
          <w:color w:val="000000" w:themeColor="text1"/>
          <w:sz w:val="22"/>
          <w:szCs w:val="22"/>
        </w:rPr>
      </w:pPr>
      <w:r w:rsidRPr="001C1DE3">
        <w:rPr>
          <w:rFonts w:ascii="Times New Roman" w:eastAsia="Times New Roman" w:hAnsi="Times New Roman" w:cs="Times New Roman"/>
          <w:b/>
          <w:bCs/>
          <w:color w:val="000000" w:themeColor="text1"/>
          <w:sz w:val="22"/>
          <w:szCs w:val="22"/>
          <w:lang w:val="en-CA"/>
        </w:rPr>
        <w:t>Disability Accommodations.</w:t>
      </w:r>
      <w:r w:rsidRPr="001C1DE3">
        <w:rPr>
          <w:rFonts w:ascii="Times New Roman" w:eastAsia="Times New Roman" w:hAnsi="Times New Roman" w:cs="Times New Roman"/>
          <w:color w:val="000000" w:themeColor="text1"/>
          <w:sz w:val="22"/>
          <w:szCs w:val="22"/>
          <w:lang w:val="en-CA"/>
        </w:rPr>
        <w:t xml:space="preserve"> Disability accommodations were assessed by asking, ‘Does your current place of work or study provide accommodations for you?’ Responses were coded into five categories: “I have not sought out accommodations or do not require any,” “I have received partial, inadequate accommodations for my needs,” “I have received adequate accommodations for my needs,” “I have received full accommodations,” and “Other (open text).”</w:t>
      </w:r>
    </w:p>
    <w:p w14:paraId="1B418910" w14:textId="6CF40D79" w:rsidR="009C2ED0" w:rsidRPr="001C1DE3" w:rsidRDefault="166D32B1" w:rsidP="3C3465A2">
      <w:pPr>
        <w:pStyle w:val="Standard"/>
        <w:spacing w:line="480" w:lineRule="auto"/>
        <w:ind w:firstLine="720"/>
        <w:rPr>
          <w:rFonts w:ascii="Times New Roman" w:eastAsia="Times New Roman" w:hAnsi="Times New Roman" w:cs="Times New Roman"/>
          <w:color w:val="000000" w:themeColor="text1"/>
          <w:sz w:val="22"/>
          <w:szCs w:val="22"/>
        </w:rPr>
      </w:pPr>
      <w:r w:rsidRPr="001C1DE3">
        <w:rPr>
          <w:rFonts w:ascii="Times New Roman" w:eastAsia="Times New Roman" w:hAnsi="Times New Roman" w:cs="Times New Roman"/>
          <w:b/>
          <w:bCs/>
          <w:color w:val="000000" w:themeColor="text1"/>
          <w:sz w:val="22"/>
          <w:szCs w:val="22"/>
          <w:lang w:val="en-CA"/>
        </w:rPr>
        <w:t xml:space="preserve">Institution/Location. </w:t>
      </w:r>
      <w:r w:rsidRPr="001C1DE3">
        <w:rPr>
          <w:rFonts w:ascii="Times New Roman" w:eastAsia="Times New Roman" w:hAnsi="Times New Roman" w:cs="Times New Roman"/>
          <w:color w:val="000000" w:themeColor="text1"/>
          <w:sz w:val="22"/>
          <w:szCs w:val="22"/>
          <w:lang w:val="en-CA"/>
        </w:rPr>
        <w:t>Institution and location were assessed by asking participants to select the province or territory and institution within if applicable.</w:t>
      </w:r>
    </w:p>
    <w:p w14:paraId="607DDB68" w14:textId="20907D8D" w:rsidR="009C2ED0" w:rsidRPr="001C1DE3" w:rsidRDefault="166D32B1" w:rsidP="3C3465A2">
      <w:pPr>
        <w:pStyle w:val="Standard"/>
        <w:pBdr>
          <w:bottom w:val="single" w:sz="6" w:space="1" w:color="000000"/>
        </w:pBdr>
        <w:spacing w:line="480" w:lineRule="auto"/>
        <w:rPr>
          <w:rFonts w:ascii="Times New Roman" w:eastAsia="Times New Roman" w:hAnsi="Times New Roman" w:cs="Times New Roman"/>
          <w:color w:val="000000" w:themeColor="text1"/>
          <w:sz w:val="22"/>
          <w:szCs w:val="22"/>
        </w:rPr>
      </w:pPr>
      <w:r w:rsidRPr="001C1DE3">
        <w:rPr>
          <w:rFonts w:ascii="Times New Roman" w:eastAsia="Times New Roman" w:hAnsi="Times New Roman" w:cs="Times New Roman"/>
          <w:b/>
          <w:bCs/>
          <w:color w:val="000000" w:themeColor="text1"/>
          <w:sz w:val="22"/>
          <w:szCs w:val="22"/>
          <w:lang w:val="en-CA"/>
        </w:rPr>
        <w:t>Supplementary Data</w:t>
      </w:r>
    </w:p>
    <w:p w14:paraId="5F383BCF" w14:textId="6E60FF3D" w:rsidR="009C2ED0" w:rsidRPr="001C1DE3" w:rsidRDefault="166D32B1" w:rsidP="3C3465A2">
      <w:pPr>
        <w:pStyle w:val="Standard"/>
        <w:spacing w:line="480" w:lineRule="auto"/>
        <w:rPr>
          <w:rFonts w:ascii="Times New Roman" w:eastAsia="Times New Roman" w:hAnsi="Times New Roman" w:cs="Times New Roman"/>
          <w:color w:val="000000" w:themeColor="text1"/>
          <w:sz w:val="22"/>
          <w:szCs w:val="22"/>
        </w:rPr>
      </w:pPr>
      <w:r w:rsidRPr="001C1DE3">
        <w:rPr>
          <w:rFonts w:ascii="Times New Roman" w:eastAsia="Times New Roman" w:hAnsi="Times New Roman" w:cs="Times New Roman"/>
          <w:b/>
          <w:bCs/>
          <w:color w:val="000000" w:themeColor="text1"/>
          <w:sz w:val="22"/>
          <w:szCs w:val="22"/>
          <w:lang w:val="en-CA"/>
        </w:rPr>
        <w:t>Students’ Demographic Characteristics</w:t>
      </w:r>
    </w:p>
    <w:p w14:paraId="3CD54060" w14:textId="461B87FB" w:rsidR="009C2ED0" w:rsidRPr="001C1DE3" w:rsidRDefault="166D32B1" w:rsidP="3C3465A2">
      <w:pPr>
        <w:pStyle w:val="Standard"/>
        <w:spacing w:line="480" w:lineRule="auto"/>
        <w:ind w:firstLine="720"/>
        <w:rPr>
          <w:rFonts w:ascii="Times New Roman" w:eastAsia="Times New Roman" w:hAnsi="Times New Roman" w:cs="Times New Roman"/>
          <w:color w:val="000000" w:themeColor="text1"/>
          <w:sz w:val="22"/>
          <w:szCs w:val="22"/>
        </w:rPr>
      </w:pPr>
      <w:r w:rsidRPr="001C1DE3">
        <w:rPr>
          <w:rFonts w:ascii="Times New Roman" w:eastAsia="Times New Roman" w:hAnsi="Times New Roman" w:cs="Times New Roman"/>
          <w:color w:val="000000" w:themeColor="text1"/>
          <w:sz w:val="22"/>
          <w:szCs w:val="22"/>
          <w:lang w:val="en-CA"/>
        </w:rPr>
        <w:t>Students’ self-reported gender identities were Men (55.2%), Women (38.7%), Gender Diverse (4.8%), Prefer Not to Answer (1.1%), and Did Not Answer (.2%).</w:t>
      </w:r>
    </w:p>
    <w:p w14:paraId="4E2EC05C" w14:textId="5121D3B7" w:rsidR="009C2ED0" w:rsidRPr="001C1DE3" w:rsidRDefault="166D32B1" w:rsidP="3C3465A2">
      <w:pPr>
        <w:pStyle w:val="Standard"/>
        <w:spacing w:line="480" w:lineRule="auto"/>
        <w:ind w:firstLine="720"/>
        <w:rPr>
          <w:rFonts w:ascii="Times New Roman" w:eastAsia="Times New Roman" w:hAnsi="Times New Roman" w:cs="Times New Roman"/>
          <w:color w:val="000000" w:themeColor="text1"/>
          <w:sz w:val="22"/>
          <w:szCs w:val="22"/>
        </w:rPr>
      </w:pPr>
      <w:r w:rsidRPr="001C1DE3">
        <w:rPr>
          <w:rFonts w:ascii="Times New Roman" w:eastAsia="Times New Roman" w:hAnsi="Times New Roman" w:cs="Times New Roman"/>
          <w:color w:val="000000" w:themeColor="text1"/>
          <w:sz w:val="22"/>
          <w:szCs w:val="22"/>
          <w:lang w:val="en-CA"/>
        </w:rPr>
        <w:lastRenderedPageBreak/>
        <w:t>Self-reported sexual identities were Heterosexual (72.2%), Bisexual (9%), Multiple Selected (8.4%), Gay (2.2%), Prefer Not to Answer (1.6%), Asexual (1.5%), Lesbian (1.4%), Pansexual (1.4%), Questioning/Unsure (1.1%), Queer (.9%), and Did Not Answer (.3%).</w:t>
      </w:r>
    </w:p>
    <w:p w14:paraId="65F64F9F" w14:textId="140F9E59" w:rsidR="009C2ED0" w:rsidRPr="001C1DE3" w:rsidRDefault="166D32B1" w:rsidP="3C3465A2">
      <w:pPr>
        <w:pStyle w:val="Standard"/>
        <w:spacing w:line="480" w:lineRule="auto"/>
        <w:ind w:firstLine="720"/>
        <w:rPr>
          <w:rFonts w:ascii="Times New Roman" w:eastAsia="Times New Roman" w:hAnsi="Times New Roman" w:cs="Times New Roman"/>
          <w:color w:val="000000" w:themeColor="text1"/>
          <w:sz w:val="22"/>
          <w:szCs w:val="22"/>
        </w:rPr>
      </w:pPr>
      <w:r w:rsidRPr="001C1DE3">
        <w:rPr>
          <w:rFonts w:ascii="Times New Roman" w:eastAsia="Times New Roman" w:hAnsi="Times New Roman" w:cs="Times New Roman"/>
          <w:color w:val="000000" w:themeColor="text1"/>
          <w:sz w:val="22"/>
          <w:szCs w:val="22"/>
          <w:lang w:val="en-CA"/>
        </w:rPr>
        <w:t xml:space="preserve">Self-reported race/ethnicities were White (60.7%), South Asian (10%), Multiple Selected (9.1%), Chinese (6.6%), Latin American (2.4%), Arab (2.2%), West Asian (2.1%), Black (1.3%), Prefer to Self-Describe (1.2%), Prefer Not to Answer (1 %), Filipino (1%), Southeast Asian (1%), Korean (.7%), Indigenous (.3%), Japanese (.3%), and Did Not Answer (.1%).  </w:t>
      </w:r>
    </w:p>
    <w:p w14:paraId="00DF87A9" w14:textId="7771B75F" w:rsidR="009C2ED0" w:rsidRPr="001C1DE3" w:rsidRDefault="166D32B1" w:rsidP="3C3465A2">
      <w:pPr>
        <w:pStyle w:val="Standard"/>
        <w:spacing w:line="480" w:lineRule="auto"/>
        <w:ind w:firstLine="720"/>
        <w:rPr>
          <w:rFonts w:ascii="Times New Roman" w:eastAsia="Times New Roman" w:hAnsi="Times New Roman" w:cs="Times New Roman"/>
          <w:color w:val="000000" w:themeColor="text1"/>
          <w:sz w:val="22"/>
          <w:szCs w:val="22"/>
        </w:rPr>
      </w:pPr>
      <w:r w:rsidRPr="001C1DE3">
        <w:rPr>
          <w:rFonts w:ascii="Times New Roman" w:eastAsia="Times New Roman" w:hAnsi="Times New Roman" w:cs="Times New Roman"/>
          <w:color w:val="000000" w:themeColor="text1"/>
          <w:sz w:val="22"/>
          <w:szCs w:val="22"/>
          <w:lang w:val="en-CA"/>
        </w:rPr>
        <w:t>Self-reported disability status was No (80.7%), Yes (8%), Did Not Answer (5.5%), Unsure (5.2%), and Prefer Not to Answer (5.6%). Of those who identified as having a disability (or were unsure), disability accommodations were predominantly not sought out or required (46.7%).</w:t>
      </w:r>
    </w:p>
    <w:p w14:paraId="32DFF497" w14:textId="074C2D0B" w:rsidR="009C2ED0" w:rsidRPr="001C1DE3" w:rsidRDefault="166D32B1" w:rsidP="04263FA5">
      <w:pPr>
        <w:pStyle w:val="Standard"/>
        <w:spacing w:line="480" w:lineRule="auto"/>
        <w:ind w:firstLine="720"/>
        <w:rPr>
          <w:rFonts w:ascii="Times New Roman" w:eastAsia="Times New Roman" w:hAnsi="Times New Roman" w:cs="Times New Roman"/>
          <w:color w:val="000000" w:themeColor="text1"/>
          <w:sz w:val="22"/>
          <w:szCs w:val="22"/>
        </w:rPr>
      </w:pPr>
      <w:r w:rsidRPr="001C1DE3">
        <w:rPr>
          <w:rFonts w:ascii="Times New Roman" w:eastAsia="Times New Roman" w:hAnsi="Times New Roman" w:cs="Times New Roman"/>
          <w:color w:val="000000" w:themeColor="text1"/>
          <w:sz w:val="22"/>
          <w:szCs w:val="22"/>
          <w:lang w:val="en-CA"/>
        </w:rPr>
        <w:t>Students were primarily located in Ontario (43.5%), Quebec (18.2%), and British Columbia (15.2%).</w:t>
      </w:r>
    </w:p>
    <w:p w14:paraId="17852791" w14:textId="473D0C62" w:rsidR="009C2ED0" w:rsidRPr="001C1DE3" w:rsidRDefault="166D32B1" w:rsidP="3C3465A2">
      <w:pPr>
        <w:pStyle w:val="Standard"/>
        <w:spacing w:line="480" w:lineRule="auto"/>
        <w:rPr>
          <w:rFonts w:ascii="Times New Roman" w:eastAsia="Times New Roman" w:hAnsi="Times New Roman" w:cs="Times New Roman"/>
          <w:color w:val="000000" w:themeColor="text1"/>
          <w:sz w:val="22"/>
          <w:szCs w:val="22"/>
        </w:rPr>
      </w:pPr>
      <w:r w:rsidRPr="001C1DE3">
        <w:rPr>
          <w:rFonts w:ascii="Times New Roman" w:eastAsia="Times New Roman" w:hAnsi="Times New Roman" w:cs="Times New Roman"/>
          <w:b/>
          <w:bCs/>
          <w:color w:val="000000" w:themeColor="text1"/>
          <w:sz w:val="22"/>
          <w:szCs w:val="22"/>
          <w:lang w:val="en-CA"/>
        </w:rPr>
        <w:t>Professionals’ Demographic Characteristics</w:t>
      </w:r>
    </w:p>
    <w:p w14:paraId="6391A051" w14:textId="31E8EACE" w:rsidR="009C2ED0" w:rsidRPr="001C1DE3" w:rsidRDefault="166D32B1" w:rsidP="3C3465A2">
      <w:pPr>
        <w:pStyle w:val="Standard"/>
        <w:spacing w:line="480" w:lineRule="auto"/>
        <w:ind w:firstLine="720"/>
        <w:rPr>
          <w:rFonts w:ascii="Times New Roman" w:eastAsia="Times New Roman" w:hAnsi="Times New Roman" w:cs="Times New Roman"/>
          <w:color w:val="000000" w:themeColor="text1"/>
          <w:sz w:val="22"/>
          <w:szCs w:val="22"/>
        </w:rPr>
      </w:pPr>
      <w:r w:rsidRPr="001C1DE3">
        <w:rPr>
          <w:rFonts w:ascii="Times New Roman" w:eastAsia="Times New Roman" w:hAnsi="Times New Roman" w:cs="Times New Roman"/>
          <w:color w:val="000000" w:themeColor="text1"/>
          <w:sz w:val="22"/>
          <w:szCs w:val="22"/>
          <w:lang w:val="en-CA"/>
        </w:rPr>
        <w:t>Professionals’ self-reported gender identities were Men (68%), Women (28.6%), Gender Diverse (1.4%), Prefer Not to Answer (1.6%), and Did Not Answer (.4%).</w:t>
      </w:r>
    </w:p>
    <w:p w14:paraId="615CD232" w14:textId="1782C251" w:rsidR="009C2ED0" w:rsidRPr="001C1DE3" w:rsidRDefault="166D32B1" w:rsidP="3C3465A2">
      <w:pPr>
        <w:pStyle w:val="Standard"/>
        <w:spacing w:line="480" w:lineRule="auto"/>
        <w:ind w:firstLine="720"/>
        <w:rPr>
          <w:rFonts w:ascii="Times New Roman" w:eastAsia="Times New Roman" w:hAnsi="Times New Roman" w:cs="Times New Roman"/>
          <w:color w:val="000000" w:themeColor="text1"/>
          <w:sz w:val="22"/>
          <w:szCs w:val="22"/>
        </w:rPr>
      </w:pPr>
      <w:r w:rsidRPr="001C1DE3">
        <w:rPr>
          <w:rFonts w:ascii="Times New Roman" w:eastAsia="Times New Roman" w:hAnsi="Times New Roman" w:cs="Times New Roman"/>
          <w:color w:val="000000" w:themeColor="text1"/>
          <w:sz w:val="22"/>
          <w:szCs w:val="22"/>
          <w:lang w:val="en-CA"/>
        </w:rPr>
        <w:t>Self-reported sexual identities were Heterosexual (85.9%), Multiple Selected (3.8%), Prefer Not to Answer (3.1%), Bisexual (2.9%), Gay (1.4%), Lesbian (.5%), Pansexual (.5%), Asexual (.3%), Questioning/Unsure (.2%), Queer (.3%), Polyamorous (.3%), and Did Not Answer (.8%).</w:t>
      </w:r>
    </w:p>
    <w:p w14:paraId="08E4AEE8" w14:textId="128B51D5" w:rsidR="009C2ED0" w:rsidRPr="001C1DE3" w:rsidRDefault="166D32B1" w:rsidP="3C3465A2">
      <w:pPr>
        <w:pStyle w:val="Standard"/>
        <w:spacing w:line="480" w:lineRule="auto"/>
        <w:ind w:firstLine="720"/>
        <w:rPr>
          <w:rFonts w:ascii="Times New Roman" w:eastAsia="Times New Roman" w:hAnsi="Times New Roman" w:cs="Times New Roman"/>
          <w:color w:val="000000" w:themeColor="text1"/>
          <w:sz w:val="22"/>
          <w:szCs w:val="22"/>
        </w:rPr>
      </w:pPr>
      <w:r w:rsidRPr="001C1DE3">
        <w:rPr>
          <w:rFonts w:ascii="Times New Roman" w:eastAsia="Times New Roman" w:hAnsi="Times New Roman" w:cs="Times New Roman"/>
          <w:color w:val="000000" w:themeColor="text1"/>
          <w:sz w:val="22"/>
          <w:szCs w:val="22"/>
          <w:lang w:val="en-CA"/>
        </w:rPr>
        <w:t>Self-reported race/ethnicities were White (77%), South Asian (5.8%), Chinese (3.8%), Multiple Selected (2.9%), Prefer Not to Answer (2.1%), West Asian (1.9%), Latin American (1.5%), Black (1.1%), Arab (1.1%), Prefer to Self-Describe (.8%), Japanese (.5%), Korean (.4%), Did Not Answer (.4%), Southeast Asian (.3%), Filipino (.2%), and Indigenous (.2%).</w:t>
      </w:r>
    </w:p>
    <w:p w14:paraId="10FDAB0F" w14:textId="07AC2BDD" w:rsidR="009C2ED0" w:rsidRPr="001C1DE3" w:rsidRDefault="166D32B1" w:rsidP="3C3465A2">
      <w:pPr>
        <w:pStyle w:val="Standard"/>
        <w:spacing w:line="480" w:lineRule="auto"/>
        <w:ind w:firstLine="720"/>
        <w:rPr>
          <w:rFonts w:ascii="Times New Roman" w:eastAsia="Times New Roman" w:hAnsi="Times New Roman" w:cs="Times New Roman"/>
          <w:color w:val="000000" w:themeColor="text1"/>
          <w:sz w:val="22"/>
          <w:szCs w:val="22"/>
        </w:rPr>
      </w:pPr>
      <w:r w:rsidRPr="001C1DE3">
        <w:rPr>
          <w:rFonts w:ascii="Times New Roman" w:eastAsia="Times New Roman" w:hAnsi="Times New Roman" w:cs="Times New Roman"/>
          <w:color w:val="000000" w:themeColor="text1"/>
          <w:sz w:val="22"/>
          <w:szCs w:val="22"/>
          <w:lang w:val="en-CA"/>
        </w:rPr>
        <w:t>Self-reported disability status was No (85.3%), Did Not Answer (6.8%), Yes (5.3%), Unsure (1.4%), and Prefer Not to Answer (1.2%). Of those who identified as having a disability (or were unsure), disability accommodations were predominantly not sought out or required (71.2%).</w:t>
      </w:r>
    </w:p>
    <w:p w14:paraId="2FF9D71C" w14:textId="23E9069C" w:rsidR="009C2ED0" w:rsidRPr="001C1DE3" w:rsidRDefault="166D32B1" w:rsidP="3C3465A2">
      <w:pPr>
        <w:pStyle w:val="Standard"/>
        <w:spacing w:line="480" w:lineRule="auto"/>
        <w:ind w:firstLine="720"/>
        <w:rPr>
          <w:rFonts w:ascii="Times New Roman" w:eastAsia="Times New Roman" w:hAnsi="Times New Roman" w:cs="Times New Roman"/>
          <w:color w:val="000000" w:themeColor="text1"/>
          <w:sz w:val="22"/>
          <w:szCs w:val="22"/>
        </w:rPr>
      </w:pPr>
      <w:r w:rsidRPr="001C1DE3">
        <w:rPr>
          <w:rFonts w:ascii="Times New Roman" w:eastAsia="Times New Roman" w:hAnsi="Times New Roman" w:cs="Times New Roman"/>
          <w:color w:val="000000" w:themeColor="text1"/>
          <w:sz w:val="22"/>
          <w:szCs w:val="22"/>
          <w:lang w:val="en-CA"/>
        </w:rPr>
        <w:lastRenderedPageBreak/>
        <w:t>Professionals were primarily located in Ontario (40%), British Columbia (17.8%), and Quebec (17%).</w:t>
      </w:r>
    </w:p>
    <w:p w14:paraId="4682BDD4" w14:textId="4DFBD838" w:rsidR="009C2ED0" w:rsidRPr="001C1DE3" w:rsidRDefault="166D32B1" w:rsidP="3C3465A2">
      <w:pPr>
        <w:pStyle w:val="Standard"/>
        <w:spacing w:line="480" w:lineRule="auto"/>
        <w:rPr>
          <w:rFonts w:ascii="Times New Roman" w:eastAsia="Times New Roman" w:hAnsi="Times New Roman" w:cs="Times New Roman"/>
          <w:color w:val="000000" w:themeColor="text1"/>
          <w:sz w:val="22"/>
          <w:szCs w:val="22"/>
        </w:rPr>
      </w:pPr>
      <w:r w:rsidRPr="001C1DE3">
        <w:rPr>
          <w:rFonts w:ascii="Times New Roman" w:eastAsia="Times New Roman" w:hAnsi="Times New Roman" w:cs="Times New Roman"/>
          <w:b/>
          <w:bCs/>
          <w:color w:val="000000" w:themeColor="text1"/>
          <w:sz w:val="22"/>
          <w:szCs w:val="22"/>
          <w:lang w:val="en-CA"/>
        </w:rPr>
        <w:t>Full Sample Demographic Characteristics</w:t>
      </w:r>
    </w:p>
    <w:p w14:paraId="7A603A27" w14:textId="42811F65" w:rsidR="009C2ED0" w:rsidRPr="001C1DE3" w:rsidRDefault="166D32B1" w:rsidP="3C3465A2">
      <w:pPr>
        <w:pStyle w:val="Standard"/>
        <w:spacing w:line="480" w:lineRule="auto"/>
        <w:ind w:firstLine="720"/>
        <w:rPr>
          <w:rFonts w:ascii="Times New Roman" w:eastAsia="Times New Roman" w:hAnsi="Times New Roman" w:cs="Times New Roman"/>
          <w:color w:val="000000" w:themeColor="text1"/>
          <w:sz w:val="22"/>
          <w:szCs w:val="22"/>
        </w:rPr>
      </w:pPr>
      <w:r w:rsidRPr="001C1DE3">
        <w:rPr>
          <w:rFonts w:ascii="Times New Roman" w:eastAsia="Times New Roman" w:hAnsi="Times New Roman" w:cs="Times New Roman"/>
          <w:color w:val="000000" w:themeColor="text1"/>
          <w:sz w:val="22"/>
          <w:szCs w:val="22"/>
          <w:lang w:val="en-CA"/>
        </w:rPr>
        <w:t xml:space="preserve">Self-reported gender identities were Man (60.2%), Woman (34.7%), Multiple Selected (2.6%), Prefer Not to Answer (1.3%), </w:t>
      </w:r>
      <w:proofErr w:type="gramStart"/>
      <w:r w:rsidRPr="001C1DE3">
        <w:rPr>
          <w:rFonts w:ascii="Times New Roman" w:eastAsia="Times New Roman" w:hAnsi="Times New Roman" w:cs="Times New Roman"/>
          <w:color w:val="000000" w:themeColor="text1"/>
          <w:sz w:val="22"/>
          <w:szCs w:val="22"/>
          <w:lang w:val="en-CA"/>
        </w:rPr>
        <w:t>Non-Binary</w:t>
      </w:r>
      <w:proofErr w:type="gramEnd"/>
      <w:r w:rsidRPr="001C1DE3">
        <w:rPr>
          <w:rFonts w:ascii="Times New Roman" w:eastAsia="Times New Roman" w:hAnsi="Times New Roman" w:cs="Times New Roman"/>
          <w:color w:val="000000" w:themeColor="text1"/>
          <w:sz w:val="22"/>
          <w:szCs w:val="22"/>
          <w:lang w:val="en-CA"/>
        </w:rPr>
        <w:t xml:space="preserve"> (.7%), Did Not Answer (.3%), Genderqueer or Gender Non-Conforming (.1%).  Self-reported sexual identities were Heterosexual (77.6%), Bisexual (6.6%), Multiple Selected (6.6%), Prefer Not to Answer (2.2%), Gay (1.9%), Did Not Answer (.5%), and Polyamorous (.1%).</w:t>
      </w:r>
    </w:p>
    <w:p w14:paraId="5A191472" w14:textId="3DDF20E8" w:rsidR="009C2ED0" w:rsidRPr="001C1DE3" w:rsidRDefault="166D32B1" w:rsidP="3C3465A2">
      <w:pPr>
        <w:pStyle w:val="Standard"/>
        <w:spacing w:line="480" w:lineRule="auto"/>
        <w:ind w:firstLine="720"/>
        <w:rPr>
          <w:rFonts w:ascii="Times New Roman" w:eastAsia="Times New Roman" w:hAnsi="Times New Roman" w:cs="Times New Roman"/>
          <w:color w:val="000000" w:themeColor="text1"/>
          <w:sz w:val="22"/>
          <w:szCs w:val="22"/>
        </w:rPr>
      </w:pPr>
      <w:r w:rsidRPr="001C1DE3">
        <w:rPr>
          <w:rFonts w:ascii="Times New Roman" w:eastAsia="Times New Roman" w:hAnsi="Times New Roman" w:cs="Times New Roman"/>
          <w:color w:val="000000" w:themeColor="text1"/>
          <w:sz w:val="22"/>
          <w:szCs w:val="22"/>
          <w:lang w:val="en-CA"/>
        </w:rPr>
        <w:t xml:space="preserve">Self-reported race/ethnicities were White (67.1 %), South Asian (8.3%), Chinese (5.5%), Multiple Selected (6.6 %), Prefer Not to Answer (1.5 %), West Asian (2%), Latin American (2.1%), Black (1.2%), Arab (1.8%), Prefer to Self-Describe </w:t>
      </w:r>
      <w:r w:rsidRPr="001C1DE3">
        <w:rPr>
          <w:rFonts w:ascii="Times New Roman" w:eastAsia="Times New Roman" w:hAnsi="Times New Roman" w:cs="Times New Roman"/>
          <w:color w:val="000000" w:themeColor="text1"/>
          <w:sz w:val="22"/>
          <w:szCs w:val="22"/>
          <w:vertAlign w:val="superscript"/>
          <w:lang w:val="en-CA"/>
        </w:rPr>
        <w:t>2</w:t>
      </w:r>
      <w:r w:rsidRPr="001C1DE3">
        <w:rPr>
          <w:rFonts w:ascii="Times New Roman" w:eastAsia="Times New Roman" w:hAnsi="Times New Roman" w:cs="Times New Roman"/>
          <w:color w:val="000000" w:themeColor="text1"/>
          <w:sz w:val="22"/>
          <w:szCs w:val="22"/>
          <w:lang w:val="en-CA"/>
        </w:rPr>
        <w:t>(1%), Japanese (.4%), Korean (.6%), and Did Not Answer (2%), Filipino (.7%), Southeast Asian (.7%), and Indigenous (.3%).</w:t>
      </w:r>
    </w:p>
    <w:p w14:paraId="06988024" w14:textId="77777777" w:rsidR="002D266C" w:rsidRDefault="166D32B1" w:rsidP="00382CB8">
      <w:pPr>
        <w:pStyle w:val="Standard"/>
        <w:spacing w:line="480" w:lineRule="auto"/>
        <w:ind w:firstLine="720"/>
        <w:rPr>
          <w:rFonts w:ascii="Times New Roman" w:eastAsia="Times New Roman" w:hAnsi="Times New Roman" w:cs="Times New Roman"/>
          <w:color w:val="000000" w:themeColor="text1"/>
          <w:sz w:val="22"/>
          <w:szCs w:val="22"/>
        </w:rPr>
      </w:pPr>
      <w:r w:rsidRPr="001C1DE3">
        <w:rPr>
          <w:rFonts w:ascii="Times New Roman" w:eastAsia="Times New Roman" w:hAnsi="Times New Roman" w:cs="Times New Roman"/>
          <w:color w:val="000000" w:themeColor="text1"/>
          <w:sz w:val="22"/>
          <w:szCs w:val="22"/>
          <w:lang w:val="en-CA"/>
        </w:rPr>
        <w:t>Self-reported disability status was No (82.5%), Did Not Answer (6%), Yes (7%), Unsure (3.7%), and Prefer Not to Answer (.8%). Of those who identified as having a disability (or were unsure), disability accommodations were predominantly not sought out or required (53%).</w:t>
      </w:r>
      <w:r w:rsidR="00382CB8">
        <w:rPr>
          <w:rFonts w:ascii="Times New Roman" w:eastAsia="Times New Roman" w:hAnsi="Times New Roman" w:cs="Times New Roman"/>
          <w:color w:val="000000" w:themeColor="text1"/>
          <w:sz w:val="22"/>
          <w:szCs w:val="22"/>
        </w:rPr>
        <w:t xml:space="preserve"> </w:t>
      </w:r>
    </w:p>
    <w:p w14:paraId="64506894" w14:textId="0FCE0544" w:rsidR="00803558" w:rsidRDefault="166D32B1" w:rsidP="00803558">
      <w:pPr>
        <w:pStyle w:val="Standard"/>
        <w:spacing w:line="480" w:lineRule="auto"/>
        <w:ind w:firstLine="720"/>
        <w:rPr>
          <w:rFonts w:ascii="Times New Roman" w:eastAsia="Times New Roman" w:hAnsi="Times New Roman" w:cs="Times New Roman"/>
          <w:color w:val="000000" w:themeColor="text1"/>
          <w:sz w:val="22"/>
          <w:szCs w:val="22"/>
          <w:lang w:val="en-CA"/>
        </w:rPr>
      </w:pPr>
      <w:r w:rsidRPr="001C1DE3">
        <w:rPr>
          <w:rFonts w:ascii="Times New Roman" w:eastAsia="Times New Roman" w:hAnsi="Times New Roman" w:cs="Times New Roman"/>
          <w:color w:val="000000" w:themeColor="text1"/>
          <w:sz w:val="22"/>
          <w:szCs w:val="22"/>
          <w:lang w:val="en-CA"/>
        </w:rPr>
        <w:t>Respondents were primarily located in Ontario (42.2%), Quebec (17.7%), and British Columbia (16.2%).</w:t>
      </w:r>
    </w:p>
    <w:p w14:paraId="26A0C96C" w14:textId="2D77162B" w:rsidR="00803558" w:rsidRDefault="00803558" w:rsidP="00803558">
      <w:pPr>
        <w:pStyle w:val="Standard"/>
        <w:spacing w:line="480" w:lineRule="auto"/>
        <w:ind w:firstLine="720"/>
        <w:rPr>
          <w:rFonts w:ascii="Times New Roman" w:eastAsia="Times New Roman" w:hAnsi="Times New Roman" w:cs="Times New Roman"/>
          <w:color w:val="000000" w:themeColor="text1"/>
          <w:sz w:val="22"/>
          <w:szCs w:val="22"/>
          <w:lang w:val="en-CA"/>
        </w:rPr>
      </w:pPr>
      <w:r>
        <w:rPr>
          <w:rFonts w:ascii="Times New Roman" w:eastAsia="Times New Roman" w:hAnsi="Times New Roman" w:cs="Times New Roman"/>
          <w:color w:val="000000" w:themeColor="text1"/>
          <w:sz w:val="22"/>
          <w:szCs w:val="22"/>
          <w:lang w:val="en-CA"/>
        </w:rPr>
        <w:t xml:space="preserve">Tables 2 and 3 provide values for distributions of demographic groups across positions and academic stages. </w:t>
      </w:r>
    </w:p>
    <w:p w14:paraId="14B562A3" w14:textId="77777777" w:rsidR="00803558" w:rsidRDefault="00803558" w:rsidP="00803558">
      <w:pPr>
        <w:pStyle w:val="Standard"/>
        <w:spacing w:line="480" w:lineRule="auto"/>
        <w:ind w:firstLine="720"/>
        <w:rPr>
          <w:rFonts w:ascii="Times New Roman" w:eastAsia="Times New Roman" w:hAnsi="Times New Roman" w:cs="Times New Roman"/>
          <w:color w:val="000000" w:themeColor="text1"/>
          <w:sz w:val="22"/>
          <w:szCs w:val="22"/>
          <w:lang w:val="en-CA"/>
        </w:rPr>
      </w:pPr>
    </w:p>
    <w:p w14:paraId="461653BB" w14:textId="77777777" w:rsidR="00803558" w:rsidRDefault="00803558" w:rsidP="00803558">
      <w:pPr>
        <w:pStyle w:val="Standard"/>
        <w:spacing w:line="480" w:lineRule="auto"/>
        <w:ind w:firstLine="720"/>
        <w:rPr>
          <w:rFonts w:ascii="Times New Roman" w:eastAsia="Times New Roman" w:hAnsi="Times New Roman" w:cs="Times New Roman"/>
          <w:color w:val="000000" w:themeColor="text1"/>
          <w:sz w:val="22"/>
          <w:szCs w:val="22"/>
          <w:lang w:val="en-CA"/>
        </w:rPr>
      </w:pPr>
    </w:p>
    <w:p w14:paraId="771D0BEE" w14:textId="77777777" w:rsidR="00803558" w:rsidRDefault="00803558" w:rsidP="00803558">
      <w:pPr>
        <w:pStyle w:val="Standard"/>
        <w:spacing w:line="480" w:lineRule="auto"/>
        <w:ind w:firstLine="720"/>
        <w:rPr>
          <w:rFonts w:ascii="Times New Roman" w:eastAsia="Times New Roman" w:hAnsi="Times New Roman" w:cs="Times New Roman"/>
          <w:color w:val="000000" w:themeColor="text1"/>
          <w:sz w:val="22"/>
          <w:szCs w:val="22"/>
          <w:lang w:val="en-CA"/>
        </w:rPr>
      </w:pPr>
    </w:p>
    <w:p w14:paraId="6016BAD9" w14:textId="77777777" w:rsidR="00803558" w:rsidRDefault="00803558" w:rsidP="00803558">
      <w:pPr>
        <w:pStyle w:val="Standard"/>
        <w:spacing w:line="480" w:lineRule="auto"/>
        <w:ind w:firstLine="720"/>
        <w:rPr>
          <w:rFonts w:ascii="Times New Roman" w:eastAsia="Times New Roman" w:hAnsi="Times New Roman" w:cs="Times New Roman"/>
          <w:color w:val="000000" w:themeColor="text1"/>
          <w:sz w:val="22"/>
          <w:szCs w:val="22"/>
          <w:lang w:val="en-CA"/>
        </w:rPr>
      </w:pPr>
    </w:p>
    <w:p w14:paraId="3A23B597" w14:textId="77777777" w:rsidR="00803558" w:rsidRDefault="00803558" w:rsidP="00803558">
      <w:pPr>
        <w:pStyle w:val="Standard"/>
        <w:spacing w:line="480" w:lineRule="auto"/>
        <w:ind w:firstLine="720"/>
        <w:rPr>
          <w:rFonts w:ascii="Times New Roman" w:eastAsia="Times New Roman" w:hAnsi="Times New Roman" w:cs="Times New Roman"/>
          <w:color w:val="000000" w:themeColor="text1"/>
          <w:sz w:val="22"/>
          <w:szCs w:val="22"/>
          <w:lang w:val="en-CA"/>
        </w:rPr>
      </w:pPr>
    </w:p>
    <w:p w14:paraId="48BCCE3E" w14:textId="77777777" w:rsidR="00803558" w:rsidRDefault="00803558" w:rsidP="00803558">
      <w:pPr>
        <w:pStyle w:val="Standard"/>
        <w:spacing w:line="480" w:lineRule="auto"/>
        <w:ind w:firstLine="720"/>
        <w:rPr>
          <w:rFonts w:ascii="Times New Roman" w:eastAsia="Times New Roman" w:hAnsi="Times New Roman" w:cs="Times New Roman"/>
          <w:color w:val="000000" w:themeColor="text1"/>
          <w:sz w:val="22"/>
          <w:szCs w:val="22"/>
          <w:lang w:val="en-CA"/>
        </w:rPr>
      </w:pPr>
    </w:p>
    <w:tbl>
      <w:tblPr>
        <w:tblStyle w:val="GridTable5Dark-Accent1"/>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75"/>
        <w:gridCol w:w="1035"/>
        <w:gridCol w:w="1065"/>
        <w:gridCol w:w="975"/>
        <w:gridCol w:w="1155"/>
        <w:gridCol w:w="1155"/>
        <w:gridCol w:w="1020"/>
        <w:gridCol w:w="1080"/>
      </w:tblGrid>
      <w:tr w:rsidR="3C3465A2" w:rsidRPr="001C1DE3" w14:paraId="2EF72424" w14:textId="77777777" w:rsidTr="04263FA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60" w:type="dxa"/>
            <w:gridSpan w:val="8"/>
            <w:tcBorders>
              <w:top w:val="single" w:sz="6" w:space="0" w:color="FFFFFF" w:themeColor="background1"/>
              <w:left w:val="single" w:sz="6" w:space="0" w:color="FFFFFF" w:themeColor="background1"/>
            </w:tcBorders>
            <w:tcMar>
              <w:left w:w="105" w:type="dxa"/>
              <w:right w:w="105" w:type="dxa"/>
            </w:tcMar>
          </w:tcPr>
          <w:p w14:paraId="5421679A" w14:textId="07FFF29E" w:rsidR="3C3465A2" w:rsidRPr="001C1DE3" w:rsidRDefault="3C3465A2" w:rsidP="04263FA5">
            <w:pPr>
              <w:pStyle w:val="Standard"/>
              <w:spacing w:line="480" w:lineRule="auto"/>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lastRenderedPageBreak/>
              <w:t xml:space="preserve">Table 2. </w:t>
            </w:r>
            <w:r w:rsidRPr="001C1DE3">
              <w:rPr>
                <w:rFonts w:ascii="Times New Roman" w:eastAsia="Times New Roman" w:hAnsi="Times New Roman" w:cs="Times New Roman"/>
                <w:b w:val="0"/>
                <w:bCs w:val="0"/>
                <w:sz w:val="22"/>
                <w:szCs w:val="22"/>
                <w:lang w:val="en-CA"/>
              </w:rPr>
              <w:t>Gender and Rac</w:t>
            </w:r>
            <w:r w:rsidR="40A9A725" w:rsidRPr="001C1DE3">
              <w:rPr>
                <w:rFonts w:ascii="Times New Roman" w:eastAsia="Times New Roman" w:hAnsi="Times New Roman" w:cs="Times New Roman"/>
                <w:b w:val="0"/>
                <w:bCs w:val="0"/>
                <w:sz w:val="22"/>
                <w:szCs w:val="22"/>
                <w:lang w:val="en-CA"/>
              </w:rPr>
              <w:t xml:space="preserve">e </w:t>
            </w:r>
            <w:r w:rsidRPr="001C1DE3">
              <w:rPr>
                <w:rFonts w:ascii="Times New Roman" w:eastAsia="Times New Roman" w:hAnsi="Times New Roman" w:cs="Times New Roman"/>
                <w:b w:val="0"/>
                <w:bCs w:val="0"/>
                <w:sz w:val="22"/>
                <w:szCs w:val="22"/>
                <w:lang w:val="en-CA"/>
              </w:rPr>
              <w:t xml:space="preserve">Across Positions </w:t>
            </w:r>
          </w:p>
        </w:tc>
      </w:tr>
      <w:tr w:rsidR="3C3465A2" w:rsidRPr="001C1DE3" w14:paraId="3B838590" w14:textId="77777777" w:rsidTr="04263FA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5" w:type="dxa"/>
            <w:tcBorders>
              <w:top w:val="single" w:sz="6" w:space="0" w:color="FFFFFF" w:themeColor="background1"/>
              <w:left w:val="single" w:sz="6" w:space="0" w:color="FFFFFF" w:themeColor="background1"/>
            </w:tcBorders>
            <w:tcMar>
              <w:left w:w="105" w:type="dxa"/>
              <w:right w:w="105" w:type="dxa"/>
            </w:tcMar>
          </w:tcPr>
          <w:p w14:paraId="7A1CD202" w14:textId="7C898360" w:rsidR="3C3465A2" w:rsidRPr="001C1DE3" w:rsidRDefault="3C3465A2" w:rsidP="3C3465A2">
            <w:pPr>
              <w:jc w:val="center"/>
              <w:rPr>
                <w:rFonts w:ascii="Times New Roman" w:eastAsia="Times New Roman" w:hAnsi="Times New Roman" w:cs="Times New Roman"/>
                <w:sz w:val="22"/>
                <w:szCs w:val="22"/>
              </w:rPr>
            </w:pPr>
          </w:p>
        </w:tc>
        <w:tc>
          <w:tcPr>
            <w:tcW w:w="6405" w:type="dxa"/>
            <w:gridSpan w:val="6"/>
            <w:tcBorders>
              <w:top w:val="single" w:sz="6" w:space="0" w:color="FFFFFF" w:themeColor="background1"/>
            </w:tcBorders>
            <w:tcMar>
              <w:left w:w="105" w:type="dxa"/>
              <w:right w:w="105" w:type="dxa"/>
            </w:tcMar>
          </w:tcPr>
          <w:p w14:paraId="751D5A78" w14:textId="18D37384"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b/>
                <w:bCs/>
                <w:sz w:val="22"/>
                <w:szCs w:val="22"/>
                <w:lang w:val="en-CA"/>
              </w:rPr>
              <w:t>Gender and Racial Identities</w:t>
            </w:r>
          </w:p>
        </w:tc>
        <w:tc>
          <w:tcPr>
            <w:tcW w:w="1080" w:type="dxa"/>
            <w:tcBorders>
              <w:top w:val="single" w:sz="6" w:space="0" w:color="FFFFFF" w:themeColor="background1"/>
            </w:tcBorders>
            <w:tcMar>
              <w:left w:w="105" w:type="dxa"/>
              <w:right w:w="105" w:type="dxa"/>
            </w:tcMar>
          </w:tcPr>
          <w:p w14:paraId="4938516E" w14:textId="64BF409B" w:rsidR="3C3465A2" w:rsidRPr="001C1DE3" w:rsidRDefault="3C3465A2" w:rsidP="3C3465A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p>
        </w:tc>
      </w:tr>
      <w:tr w:rsidR="3C3465A2" w:rsidRPr="001C1DE3" w14:paraId="14B92504" w14:textId="77777777" w:rsidTr="04263FA5">
        <w:trPr>
          <w:trHeight w:val="300"/>
        </w:trPr>
        <w:tc>
          <w:tcPr>
            <w:cnfStyle w:val="001000000000" w:firstRow="0" w:lastRow="0" w:firstColumn="1" w:lastColumn="0" w:oddVBand="0" w:evenVBand="0" w:oddHBand="0" w:evenHBand="0" w:firstRowFirstColumn="0" w:firstRowLastColumn="0" w:lastRowFirstColumn="0" w:lastRowLastColumn="0"/>
            <w:tcW w:w="1875" w:type="dxa"/>
            <w:tcBorders>
              <w:left w:val="single" w:sz="6" w:space="0" w:color="FFFFFF" w:themeColor="background1"/>
            </w:tcBorders>
            <w:tcMar>
              <w:left w:w="105" w:type="dxa"/>
              <w:right w:w="105" w:type="dxa"/>
            </w:tcMar>
          </w:tcPr>
          <w:p w14:paraId="5C951058" w14:textId="03F6EFB3" w:rsidR="3C3465A2" w:rsidRPr="001C1DE3" w:rsidRDefault="3C3465A2" w:rsidP="3C3465A2">
            <w:pPr>
              <w:pStyle w:val="Standard"/>
              <w:jc w:val="center"/>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Positions</w:t>
            </w:r>
          </w:p>
        </w:tc>
        <w:tc>
          <w:tcPr>
            <w:tcW w:w="1035" w:type="dxa"/>
            <w:tcMar>
              <w:left w:w="105" w:type="dxa"/>
              <w:right w:w="105" w:type="dxa"/>
            </w:tcMar>
          </w:tcPr>
          <w:p w14:paraId="4203D835" w14:textId="36C60E9F" w:rsidR="3C3465A2" w:rsidRPr="001C1DE3" w:rsidRDefault="3C3465A2" w:rsidP="3C3465A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p>
          <w:p w14:paraId="792349D7" w14:textId="176E0D95"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White Men</w:t>
            </w:r>
          </w:p>
          <w:p w14:paraId="498F558D" w14:textId="4AA60EA6" w:rsidR="3C3465A2" w:rsidRPr="001C1DE3" w:rsidRDefault="22EF2373" w:rsidP="04263FA5">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C1DE3">
              <w:rPr>
                <w:rFonts w:ascii="Times New Roman" w:eastAsia="Times New Roman" w:hAnsi="Times New Roman" w:cs="Times New Roman"/>
                <w:i/>
                <w:iCs/>
                <w:sz w:val="22"/>
                <w:szCs w:val="22"/>
                <w:lang w:val="en-CA"/>
              </w:rPr>
              <w:t>n</w:t>
            </w:r>
          </w:p>
        </w:tc>
        <w:tc>
          <w:tcPr>
            <w:tcW w:w="1065" w:type="dxa"/>
            <w:tcMar>
              <w:left w:w="105" w:type="dxa"/>
              <w:right w:w="105" w:type="dxa"/>
            </w:tcMar>
          </w:tcPr>
          <w:p w14:paraId="26A0D4FC" w14:textId="65931B41" w:rsidR="3C3465A2" w:rsidRPr="001C1DE3" w:rsidRDefault="3C3465A2" w:rsidP="3C3465A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p>
          <w:p w14:paraId="1D6B162C" w14:textId="17559577"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White Women</w:t>
            </w:r>
          </w:p>
          <w:p w14:paraId="1065B49A" w14:textId="2FD62ABA" w:rsidR="3C3465A2" w:rsidRPr="001C1DE3" w:rsidRDefault="41663742" w:rsidP="04263FA5">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C1DE3">
              <w:rPr>
                <w:rFonts w:ascii="Times New Roman" w:eastAsia="Times New Roman" w:hAnsi="Times New Roman" w:cs="Times New Roman"/>
                <w:i/>
                <w:iCs/>
                <w:sz w:val="22"/>
                <w:szCs w:val="22"/>
                <w:lang w:val="en-CA"/>
              </w:rPr>
              <w:t>n</w:t>
            </w:r>
          </w:p>
        </w:tc>
        <w:tc>
          <w:tcPr>
            <w:tcW w:w="975" w:type="dxa"/>
            <w:tcMar>
              <w:left w:w="105" w:type="dxa"/>
              <w:right w:w="105" w:type="dxa"/>
            </w:tcMar>
          </w:tcPr>
          <w:p w14:paraId="4A70B677" w14:textId="015AD8B1" w:rsidR="3C3465A2" w:rsidRPr="001C1DE3" w:rsidRDefault="3C3465A2" w:rsidP="3C3465A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p>
          <w:p w14:paraId="29314E41" w14:textId="354637D9"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BIPOC Men</w:t>
            </w:r>
          </w:p>
          <w:p w14:paraId="64D6CE30" w14:textId="0898CBB8" w:rsidR="3C3465A2" w:rsidRPr="001C1DE3" w:rsidRDefault="0CD0B48E" w:rsidP="04263FA5">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C1DE3">
              <w:rPr>
                <w:rFonts w:ascii="Times New Roman" w:eastAsia="Times New Roman" w:hAnsi="Times New Roman" w:cs="Times New Roman"/>
                <w:i/>
                <w:iCs/>
                <w:sz w:val="22"/>
                <w:szCs w:val="22"/>
                <w:lang w:val="en-CA"/>
              </w:rPr>
              <w:t>n</w:t>
            </w:r>
          </w:p>
        </w:tc>
        <w:tc>
          <w:tcPr>
            <w:tcW w:w="1155" w:type="dxa"/>
            <w:tcMar>
              <w:left w:w="105" w:type="dxa"/>
              <w:right w:w="105" w:type="dxa"/>
            </w:tcMar>
          </w:tcPr>
          <w:p w14:paraId="34D203F8" w14:textId="21E4AAB1" w:rsidR="3C3465A2" w:rsidRPr="001C1DE3" w:rsidRDefault="3C3465A2" w:rsidP="3C3465A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p>
          <w:p w14:paraId="660FB829" w14:textId="6475BC7C"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BIPOC Women</w:t>
            </w:r>
          </w:p>
          <w:p w14:paraId="36F167CB" w14:textId="2FB20D7D" w:rsidR="3C3465A2" w:rsidRPr="001C1DE3" w:rsidRDefault="3E1A1E22" w:rsidP="04263FA5">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C1DE3">
              <w:rPr>
                <w:rFonts w:ascii="Times New Roman" w:eastAsia="Times New Roman" w:hAnsi="Times New Roman" w:cs="Times New Roman"/>
                <w:i/>
                <w:iCs/>
                <w:sz w:val="22"/>
                <w:szCs w:val="22"/>
                <w:lang w:val="en-CA"/>
              </w:rPr>
              <w:t>n</w:t>
            </w:r>
          </w:p>
        </w:tc>
        <w:tc>
          <w:tcPr>
            <w:tcW w:w="1155" w:type="dxa"/>
            <w:tcMar>
              <w:left w:w="105" w:type="dxa"/>
              <w:right w:w="105" w:type="dxa"/>
            </w:tcMar>
          </w:tcPr>
          <w:p w14:paraId="7EDF58F6" w14:textId="6D46A012"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White Gender Diverse</w:t>
            </w:r>
          </w:p>
          <w:p w14:paraId="183EC2E4" w14:textId="69BE3822" w:rsidR="3C3465A2" w:rsidRPr="001C1DE3" w:rsidRDefault="5B53760A" w:rsidP="04263FA5">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C1DE3">
              <w:rPr>
                <w:rFonts w:ascii="Times New Roman" w:eastAsia="Times New Roman" w:hAnsi="Times New Roman" w:cs="Times New Roman"/>
                <w:i/>
                <w:iCs/>
                <w:sz w:val="22"/>
                <w:szCs w:val="22"/>
                <w:lang w:val="en-CA"/>
              </w:rPr>
              <w:t>n</w:t>
            </w:r>
          </w:p>
        </w:tc>
        <w:tc>
          <w:tcPr>
            <w:tcW w:w="1020" w:type="dxa"/>
            <w:tcMar>
              <w:left w:w="105" w:type="dxa"/>
              <w:right w:w="105" w:type="dxa"/>
            </w:tcMar>
          </w:tcPr>
          <w:p w14:paraId="6EA1E93B" w14:textId="2E383A16"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BIPOC Gender Diverse</w:t>
            </w:r>
          </w:p>
          <w:p w14:paraId="48782DA6" w14:textId="6912D675" w:rsidR="3C3465A2" w:rsidRPr="001C1DE3" w:rsidRDefault="7480D207" w:rsidP="04263FA5">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C1DE3">
              <w:rPr>
                <w:rFonts w:ascii="Times New Roman" w:eastAsia="Times New Roman" w:hAnsi="Times New Roman" w:cs="Times New Roman"/>
                <w:i/>
                <w:iCs/>
                <w:sz w:val="22"/>
                <w:szCs w:val="22"/>
                <w:lang w:val="en-CA"/>
              </w:rPr>
              <w:t>n</w:t>
            </w:r>
          </w:p>
        </w:tc>
        <w:tc>
          <w:tcPr>
            <w:tcW w:w="1080" w:type="dxa"/>
            <w:tcMar>
              <w:left w:w="105" w:type="dxa"/>
              <w:right w:w="105" w:type="dxa"/>
            </w:tcMar>
          </w:tcPr>
          <w:p w14:paraId="47CB72B4" w14:textId="54C57592" w:rsidR="3C3465A2" w:rsidRPr="001C1DE3" w:rsidRDefault="3C3465A2" w:rsidP="3C3465A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p>
          <w:p w14:paraId="378D56F3" w14:textId="3068CBB1" w:rsidR="3C3465A2" w:rsidRPr="001C1DE3" w:rsidRDefault="3C3465A2" w:rsidP="3C3465A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p>
          <w:p w14:paraId="5B69B623" w14:textId="65BB9F0E" w:rsidR="3C3465A2" w:rsidRPr="001C1DE3" w:rsidRDefault="3C3465A2" w:rsidP="04263FA5">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Total</w:t>
            </w:r>
            <w:r w:rsidR="1A8ADFF0" w:rsidRPr="001C1DE3">
              <w:rPr>
                <w:rFonts w:ascii="Times New Roman" w:eastAsia="Times New Roman" w:hAnsi="Times New Roman" w:cs="Times New Roman"/>
                <w:sz w:val="22"/>
                <w:szCs w:val="22"/>
                <w:lang w:val="en-CA"/>
              </w:rPr>
              <w:t xml:space="preserve"> </w:t>
            </w:r>
            <w:r w:rsidRPr="001C1DE3">
              <w:rPr>
                <w:rFonts w:ascii="Times New Roman" w:eastAsia="Times New Roman" w:hAnsi="Times New Roman" w:cs="Times New Roman"/>
                <w:sz w:val="22"/>
                <w:szCs w:val="22"/>
                <w:lang w:val="en-CA"/>
              </w:rPr>
              <w:t>(</w:t>
            </w:r>
            <w:r w:rsidR="67F74347" w:rsidRPr="001C1DE3">
              <w:rPr>
                <w:rFonts w:ascii="Times New Roman" w:eastAsia="Times New Roman" w:hAnsi="Times New Roman" w:cs="Times New Roman"/>
                <w:i/>
                <w:iCs/>
                <w:sz w:val="22"/>
                <w:szCs w:val="22"/>
                <w:lang w:val="en-CA"/>
              </w:rPr>
              <w:t>n</w:t>
            </w:r>
            <w:r w:rsidRPr="001C1DE3">
              <w:rPr>
                <w:rFonts w:ascii="Times New Roman" w:eastAsia="Times New Roman" w:hAnsi="Times New Roman" w:cs="Times New Roman"/>
                <w:sz w:val="22"/>
                <w:szCs w:val="22"/>
                <w:lang w:val="en-CA"/>
              </w:rPr>
              <w:t>)</w:t>
            </w:r>
          </w:p>
        </w:tc>
      </w:tr>
      <w:tr w:rsidR="3C3465A2" w:rsidRPr="001C1DE3" w14:paraId="75ECF3B5" w14:textId="77777777" w:rsidTr="04263FA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5" w:type="dxa"/>
            <w:tcBorders>
              <w:left w:val="single" w:sz="6" w:space="0" w:color="FFFFFF" w:themeColor="background1"/>
            </w:tcBorders>
            <w:tcMar>
              <w:left w:w="105" w:type="dxa"/>
              <w:right w:w="105" w:type="dxa"/>
            </w:tcMar>
          </w:tcPr>
          <w:p w14:paraId="1EBA4E83" w14:textId="21E3B543" w:rsidR="3C3465A2" w:rsidRPr="001C1DE3" w:rsidRDefault="3C3465A2" w:rsidP="3C3465A2">
            <w:pPr>
              <w:pStyle w:val="Standard"/>
              <w:jc w:val="center"/>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Undergraduate</w:t>
            </w:r>
          </w:p>
        </w:tc>
        <w:tc>
          <w:tcPr>
            <w:tcW w:w="1035" w:type="dxa"/>
            <w:tcMar>
              <w:left w:w="105" w:type="dxa"/>
              <w:right w:w="105" w:type="dxa"/>
            </w:tcMar>
          </w:tcPr>
          <w:p w14:paraId="70227750" w14:textId="7F0E5590"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264</w:t>
            </w:r>
          </w:p>
        </w:tc>
        <w:tc>
          <w:tcPr>
            <w:tcW w:w="1065" w:type="dxa"/>
            <w:tcMar>
              <w:left w:w="105" w:type="dxa"/>
              <w:right w:w="105" w:type="dxa"/>
            </w:tcMar>
          </w:tcPr>
          <w:p w14:paraId="5DFAE688" w14:textId="4BDFB6BF"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220</w:t>
            </w:r>
          </w:p>
        </w:tc>
        <w:tc>
          <w:tcPr>
            <w:tcW w:w="975" w:type="dxa"/>
            <w:tcMar>
              <w:left w:w="105" w:type="dxa"/>
              <w:right w:w="105" w:type="dxa"/>
            </w:tcMar>
          </w:tcPr>
          <w:p w14:paraId="07DA3924" w14:textId="3B5A81A3"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207</w:t>
            </w:r>
          </w:p>
        </w:tc>
        <w:tc>
          <w:tcPr>
            <w:tcW w:w="1155" w:type="dxa"/>
            <w:tcMar>
              <w:left w:w="105" w:type="dxa"/>
              <w:right w:w="105" w:type="dxa"/>
            </w:tcMar>
          </w:tcPr>
          <w:p w14:paraId="3BFA3F6A" w14:textId="455373C9"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131</w:t>
            </w:r>
          </w:p>
        </w:tc>
        <w:tc>
          <w:tcPr>
            <w:tcW w:w="1155" w:type="dxa"/>
            <w:tcMar>
              <w:left w:w="105" w:type="dxa"/>
              <w:right w:w="105" w:type="dxa"/>
            </w:tcMar>
          </w:tcPr>
          <w:p w14:paraId="6D433137" w14:textId="2F0721DB"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39</w:t>
            </w:r>
          </w:p>
        </w:tc>
        <w:tc>
          <w:tcPr>
            <w:tcW w:w="1020" w:type="dxa"/>
            <w:tcMar>
              <w:left w:w="105" w:type="dxa"/>
              <w:right w:w="105" w:type="dxa"/>
            </w:tcMar>
          </w:tcPr>
          <w:p w14:paraId="369365D9" w14:textId="689B453A"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18</w:t>
            </w:r>
          </w:p>
        </w:tc>
        <w:tc>
          <w:tcPr>
            <w:tcW w:w="1080" w:type="dxa"/>
            <w:tcMar>
              <w:left w:w="105" w:type="dxa"/>
              <w:right w:w="105" w:type="dxa"/>
            </w:tcMar>
          </w:tcPr>
          <w:p w14:paraId="55258EBE" w14:textId="6698332F"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879</w:t>
            </w:r>
          </w:p>
        </w:tc>
      </w:tr>
      <w:tr w:rsidR="3C3465A2" w:rsidRPr="001C1DE3" w14:paraId="307232A2" w14:textId="77777777" w:rsidTr="04263FA5">
        <w:trPr>
          <w:trHeight w:val="300"/>
        </w:trPr>
        <w:tc>
          <w:tcPr>
            <w:cnfStyle w:val="001000000000" w:firstRow="0" w:lastRow="0" w:firstColumn="1" w:lastColumn="0" w:oddVBand="0" w:evenVBand="0" w:oddHBand="0" w:evenHBand="0" w:firstRowFirstColumn="0" w:firstRowLastColumn="0" w:lastRowFirstColumn="0" w:lastRowLastColumn="0"/>
            <w:tcW w:w="1875" w:type="dxa"/>
            <w:tcBorders>
              <w:left w:val="single" w:sz="6" w:space="0" w:color="FFFFFF" w:themeColor="background1"/>
            </w:tcBorders>
            <w:tcMar>
              <w:left w:w="105" w:type="dxa"/>
              <w:right w:w="105" w:type="dxa"/>
            </w:tcMar>
          </w:tcPr>
          <w:p w14:paraId="4C1876AA" w14:textId="0F482CD9" w:rsidR="3C3465A2" w:rsidRPr="001C1DE3" w:rsidRDefault="3C3465A2" w:rsidP="3C3465A2">
            <w:pPr>
              <w:pStyle w:val="Standard"/>
              <w:jc w:val="center"/>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Graduate</w:t>
            </w:r>
          </w:p>
        </w:tc>
        <w:tc>
          <w:tcPr>
            <w:tcW w:w="1035" w:type="dxa"/>
            <w:tcMar>
              <w:left w:w="105" w:type="dxa"/>
              <w:right w:w="105" w:type="dxa"/>
            </w:tcMar>
          </w:tcPr>
          <w:p w14:paraId="606128DE" w14:textId="1C6CD908"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239</w:t>
            </w:r>
          </w:p>
        </w:tc>
        <w:tc>
          <w:tcPr>
            <w:tcW w:w="1065" w:type="dxa"/>
            <w:tcMar>
              <w:left w:w="105" w:type="dxa"/>
              <w:right w:w="105" w:type="dxa"/>
            </w:tcMar>
          </w:tcPr>
          <w:p w14:paraId="698F711C" w14:textId="2DDD2500"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145</w:t>
            </w:r>
          </w:p>
        </w:tc>
        <w:tc>
          <w:tcPr>
            <w:tcW w:w="975" w:type="dxa"/>
            <w:tcMar>
              <w:left w:w="105" w:type="dxa"/>
              <w:right w:w="105" w:type="dxa"/>
            </w:tcMar>
          </w:tcPr>
          <w:p w14:paraId="530927BD" w14:textId="632FB41D"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127</w:t>
            </w:r>
          </w:p>
        </w:tc>
        <w:tc>
          <w:tcPr>
            <w:tcW w:w="1155" w:type="dxa"/>
            <w:tcMar>
              <w:left w:w="105" w:type="dxa"/>
              <w:right w:w="105" w:type="dxa"/>
            </w:tcMar>
          </w:tcPr>
          <w:p w14:paraId="7347D1A2" w14:textId="1FB81554"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93</w:t>
            </w:r>
          </w:p>
        </w:tc>
        <w:tc>
          <w:tcPr>
            <w:tcW w:w="1155" w:type="dxa"/>
            <w:tcMar>
              <w:left w:w="105" w:type="dxa"/>
              <w:right w:w="105" w:type="dxa"/>
            </w:tcMar>
          </w:tcPr>
          <w:p w14:paraId="2BE1BC3E" w14:textId="25371232"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13</w:t>
            </w:r>
          </w:p>
        </w:tc>
        <w:tc>
          <w:tcPr>
            <w:tcW w:w="1020" w:type="dxa"/>
            <w:tcMar>
              <w:left w:w="105" w:type="dxa"/>
              <w:right w:w="105" w:type="dxa"/>
            </w:tcMar>
          </w:tcPr>
          <w:p w14:paraId="7B6CF71A" w14:textId="6DC33018"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w:t>
            </w:r>
          </w:p>
        </w:tc>
        <w:tc>
          <w:tcPr>
            <w:tcW w:w="1080" w:type="dxa"/>
            <w:tcMar>
              <w:left w:w="105" w:type="dxa"/>
              <w:right w:w="105" w:type="dxa"/>
            </w:tcMar>
          </w:tcPr>
          <w:p w14:paraId="4D32970E" w14:textId="0A95E95C"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619</w:t>
            </w:r>
          </w:p>
        </w:tc>
      </w:tr>
      <w:tr w:rsidR="3C3465A2" w:rsidRPr="001C1DE3" w14:paraId="1AEA00BF" w14:textId="77777777" w:rsidTr="04263FA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5" w:type="dxa"/>
            <w:tcBorders>
              <w:left w:val="single" w:sz="6" w:space="0" w:color="FFFFFF" w:themeColor="background1"/>
            </w:tcBorders>
            <w:tcMar>
              <w:left w:w="105" w:type="dxa"/>
              <w:right w:w="105" w:type="dxa"/>
            </w:tcMar>
          </w:tcPr>
          <w:p w14:paraId="4287B990" w14:textId="7D6FC7AD" w:rsidR="3C3465A2" w:rsidRPr="001C1DE3" w:rsidRDefault="3C3465A2" w:rsidP="3C3465A2">
            <w:pPr>
              <w:pStyle w:val="Standard"/>
              <w:jc w:val="center"/>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Post-Doc</w:t>
            </w:r>
          </w:p>
        </w:tc>
        <w:tc>
          <w:tcPr>
            <w:tcW w:w="1035" w:type="dxa"/>
            <w:tcMar>
              <w:left w:w="105" w:type="dxa"/>
              <w:right w:w="105" w:type="dxa"/>
            </w:tcMar>
          </w:tcPr>
          <w:p w14:paraId="7EE82BF7" w14:textId="0E82BE1E"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47</w:t>
            </w:r>
          </w:p>
        </w:tc>
        <w:tc>
          <w:tcPr>
            <w:tcW w:w="1065" w:type="dxa"/>
            <w:tcMar>
              <w:left w:w="105" w:type="dxa"/>
              <w:right w:w="105" w:type="dxa"/>
            </w:tcMar>
          </w:tcPr>
          <w:p w14:paraId="30C74712" w14:textId="617A8B68"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18</w:t>
            </w:r>
          </w:p>
        </w:tc>
        <w:tc>
          <w:tcPr>
            <w:tcW w:w="975" w:type="dxa"/>
            <w:tcMar>
              <w:left w:w="105" w:type="dxa"/>
              <w:right w:w="105" w:type="dxa"/>
            </w:tcMar>
          </w:tcPr>
          <w:p w14:paraId="1C03F510" w14:textId="21EE5AAD"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29</w:t>
            </w:r>
          </w:p>
        </w:tc>
        <w:tc>
          <w:tcPr>
            <w:tcW w:w="1155" w:type="dxa"/>
            <w:tcMar>
              <w:left w:w="105" w:type="dxa"/>
              <w:right w:w="105" w:type="dxa"/>
            </w:tcMar>
          </w:tcPr>
          <w:p w14:paraId="47A13C72" w14:textId="35C91AC3"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14</w:t>
            </w:r>
          </w:p>
        </w:tc>
        <w:tc>
          <w:tcPr>
            <w:tcW w:w="1155" w:type="dxa"/>
            <w:tcMar>
              <w:left w:w="105" w:type="dxa"/>
              <w:right w:w="105" w:type="dxa"/>
            </w:tcMar>
          </w:tcPr>
          <w:p w14:paraId="786A9AB9" w14:textId="092A81F7"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0</w:t>
            </w:r>
          </w:p>
        </w:tc>
        <w:tc>
          <w:tcPr>
            <w:tcW w:w="1020" w:type="dxa"/>
            <w:tcMar>
              <w:left w:w="105" w:type="dxa"/>
              <w:right w:w="105" w:type="dxa"/>
            </w:tcMar>
          </w:tcPr>
          <w:p w14:paraId="6210D125" w14:textId="5725222E"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0</w:t>
            </w:r>
          </w:p>
        </w:tc>
        <w:tc>
          <w:tcPr>
            <w:tcW w:w="1080" w:type="dxa"/>
            <w:tcMar>
              <w:left w:w="105" w:type="dxa"/>
              <w:right w:w="105" w:type="dxa"/>
            </w:tcMar>
          </w:tcPr>
          <w:p w14:paraId="1C672E1D" w14:textId="57170678"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108</w:t>
            </w:r>
          </w:p>
        </w:tc>
      </w:tr>
      <w:tr w:rsidR="3C3465A2" w:rsidRPr="001C1DE3" w14:paraId="2F52450C" w14:textId="77777777" w:rsidTr="04263FA5">
        <w:trPr>
          <w:trHeight w:val="300"/>
        </w:trPr>
        <w:tc>
          <w:tcPr>
            <w:cnfStyle w:val="001000000000" w:firstRow="0" w:lastRow="0" w:firstColumn="1" w:lastColumn="0" w:oddVBand="0" w:evenVBand="0" w:oddHBand="0" w:evenHBand="0" w:firstRowFirstColumn="0" w:firstRowLastColumn="0" w:lastRowFirstColumn="0" w:lastRowLastColumn="0"/>
            <w:tcW w:w="1875" w:type="dxa"/>
            <w:tcBorders>
              <w:left w:val="single" w:sz="6" w:space="0" w:color="FFFFFF" w:themeColor="background1"/>
            </w:tcBorders>
            <w:tcMar>
              <w:left w:w="105" w:type="dxa"/>
              <w:right w:w="105" w:type="dxa"/>
            </w:tcMar>
          </w:tcPr>
          <w:p w14:paraId="14F97DB3" w14:textId="72545CDB" w:rsidR="3C3465A2" w:rsidRPr="001C1DE3" w:rsidRDefault="3C3465A2" w:rsidP="3C3465A2">
            <w:pPr>
              <w:pStyle w:val="Standard"/>
              <w:jc w:val="center"/>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Faculty</w:t>
            </w:r>
          </w:p>
        </w:tc>
        <w:tc>
          <w:tcPr>
            <w:tcW w:w="1035" w:type="dxa"/>
            <w:tcMar>
              <w:left w:w="105" w:type="dxa"/>
              <w:right w:w="105" w:type="dxa"/>
            </w:tcMar>
          </w:tcPr>
          <w:p w14:paraId="156E826D" w14:textId="707F85E1"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242</w:t>
            </w:r>
          </w:p>
        </w:tc>
        <w:tc>
          <w:tcPr>
            <w:tcW w:w="1065" w:type="dxa"/>
            <w:tcMar>
              <w:left w:w="105" w:type="dxa"/>
              <w:right w:w="105" w:type="dxa"/>
            </w:tcMar>
          </w:tcPr>
          <w:p w14:paraId="3F26015F" w14:textId="0E0878E3"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76</w:t>
            </w:r>
          </w:p>
        </w:tc>
        <w:tc>
          <w:tcPr>
            <w:tcW w:w="975" w:type="dxa"/>
            <w:tcMar>
              <w:left w:w="105" w:type="dxa"/>
              <w:right w:w="105" w:type="dxa"/>
            </w:tcMar>
          </w:tcPr>
          <w:p w14:paraId="73C150CF" w14:textId="0F87A3D1"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44</w:t>
            </w:r>
          </w:p>
        </w:tc>
        <w:tc>
          <w:tcPr>
            <w:tcW w:w="1155" w:type="dxa"/>
            <w:tcMar>
              <w:left w:w="105" w:type="dxa"/>
              <w:right w:w="105" w:type="dxa"/>
            </w:tcMar>
          </w:tcPr>
          <w:p w14:paraId="19567EE9" w14:textId="6E5AA2A5"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14</w:t>
            </w:r>
          </w:p>
        </w:tc>
        <w:tc>
          <w:tcPr>
            <w:tcW w:w="1155" w:type="dxa"/>
            <w:tcMar>
              <w:left w:w="105" w:type="dxa"/>
              <w:right w:w="105" w:type="dxa"/>
            </w:tcMar>
          </w:tcPr>
          <w:p w14:paraId="6F73741A" w14:textId="7A4B9F0E"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w:t>
            </w:r>
          </w:p>
        </w:tc>
        <w:tc>
          <w:tcPr>
            <w:tcW w:w="1020" w:type="dxa"/>
            <w:tcMar>
              <w:left w:w="105" w:type="dxa"/>
              <w:right w:w="105" w:type="dxa"/>
            </w:tcMar>
          </w:tcPr>
          <w:p w14:paraId="4CD96D20" w14:textId="257B2408"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0</w:t>
            </w:r>
          </w:p>
        </w:tc>
        <w:tc>
          <w:tcPr>
            <w:tcW w:w="1080" w:type="dxa"/>
            <w:tcMar>
              <w:left w:w="105" w:type="dxa"/>
              <w:right w:w="105" w:type="dxa"/>
            </w:tcMar>
          </w:tcPr>
          <w:p w14:paraId="23B47967" w14:textId="67BEE2A3"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379</w:t>
            </w:r>
          </w:p>
        </w:tc>
      </w:tr>
      <w:tr w:rsidR="3C3465A2" w:rsidRPr="001C1DE3" w14:paraId="1F784E56" w14:textId="77777777" w:rsidTr="04263FA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5" w:type="dxa"/>
            <w:tcBorders>
              <w:left w:val="single" w:sz="6" w:space="0" w:color="FFFFFF" w:themeColor="background1"/>
            </w:tcBorders>
            <w:tcMar>
              <w:left w:w="105" w:type="dxa"/>
              <w:right w:w="105" w:type="dxa"/>
            </w:tcMar>
          </w:tcPr>
          <w:p w14:paraId="0AACBF94" w14:textId="344F8CD2" w:rsidR="3C3465A2" w:rsidRPr="001C1DE3" w:rsidRDefault="3C3465A2" w:rsidP="3C3465A2">
            <w:pPr>
              <w:pStyle w:val="Standard"/>
              <w:jc w:val="center"/>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Researchers/ Institute</w:t>
            </w:r>
          </w:p>
        </w:tc>
        <w:tc>
          <w:tcPr>
            <w:tcW w:w="1035" w:type="dxa"/>
            <w:tcMar>
              <w:left w:w="105" w:type="dxa"/>
              <w:right w:w="105" w:type="dxa"/>
            </w:tcMar>
          </w:tcPr>
          <w:p w14:paraId="2D046695" w14:textId="7BB5FBCC"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63</w:t>
            </w:r>
          </w:p>
        </w:tc>
        <w:tc>
          <w:tcPr>
            <w:tcW w:w="1065" w:type="dxa"/>
            <w:tcMar>
              <w:left w:w="105" w:type="dxa"/>
              <w:right w:w="105" w:type="dxa"/>
            </w:tcMar>
          </w:tcPr>
          <w:p w14:paraId="594D9AFC" w14:textId="492B4801"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25</w:t>
            </w:r>
          </w:p>
        </w:tc>
        <w:tc>
          <w:tcPr>
            <w:tcW w:w="975" w:type="dxa"/>
            <w:tcMar>
              <w:left w:w="105" w:type="dxa"/>
              <w:right w:w="105" w:type="dxa"/>
            </w:tcMar>
          </w:tcPr>
          <w:p w14:paraId="4993E9B3" w14:textId="550C6341"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16</w:t>
            </w:r>
          </w:p>
        </w:tc>
        <w:tc>
          <w:tcPr>
            <w:tcW w:w="1155" w:type="dxa"/>
            <w:tcMar>
              <w:left w:w="105" w:type="dxa"/>
              <w:right w:w="105" w:type="dxa"/>
            </w:tcMar>
          </w:tcPr>
          <w:p w14:paraId="674C81A9" w14:textId="4292FCE9"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13</w:t>
            </w:r>
          </w:p>
        </w:tc>
        <w:tc>
          <w:tcPr>
            <w:tcW w:w="1155" w:type="dxa"/>
            <w:tcMar>
              <w:left w:w="105" w:type="dxa"/>
              <w:right w:w="105" w:type="dxa"/>
            </w:tcMar>
          </w:tcPr>
          <w:p w14:paraId="2C26C6A4" w14:textId="2AE505A0"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w:t>
            </w:r>
          </w:p>
        </w:tc>
        <w:tc>
          <w:tcPr>
            <w:tcW w:w="1020" w:type="dxa"/>
            <w:tcMar>
              <w:left w:w="105" w:type="dxa"/>
              <w:right w:w="105" w:type="dxa"/>
            </w:tcMar>
          </w:tcPr>
          <w:p w14:paraId="3EC34FE8" w14:textId="7929F993"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0</w:t>
            </w:r>
          </w:p>
        </w:tc>
        <w:tc>
          <w:tcPr>
            <w:tcW w:w="1080" w:type="dxa"/>
            <w:tcMar>
              <w:left w:w="105" w:type="dxa"/>
              <w:right w:w="105" w:type="dxa"/>
            </w:tcMar>
          </w:tcPr>
          <w:p w14:paraId="37FD962F" w14:textId="0E797BD9"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119</w:t>
            </w:r>
          </w:p>
        </w:tc>
      </w:tr>
      <w:tr w:rsidR="3C3465A2" w:rsidRPr="001C1DE3" w14:paraId="5E371ADC" w14:textId="77777777" w:rsidTr="04263FA5">
        <w:trPr>
          <w:trHeight w:val="300"/>
        </w:trPr>
        <w:tc>
          <w:tcPr>
            <w:cnfStyle w:val="001000000000" w:firstRow="0" w:lastRow="0" w:firstColumn="1" w:lastColumn="0" w:oddVBand="0" w:evenVBand="0" w:oddHBand="0" w:evenHBand="0" w:firstRowFirstColumn="0" w:firstRowLastColumn="0" w:lastRowFirstColumn="0" w:lastRowLastColumn="0"/>
            <w:tcW w:w="1875" w:type="dxa"/>
            <w:tcBorders>
              <w:left w:val="single" w:sz="6" w:space="0" w:color="FFFFFF" w:themeColor="background1"/>
            </w:tcBorders>
            <w:tcMar>
              <w:left w:w="105" w:type="dxa"/>
              <w:right w:w="105" w:type="dxa"/>
            </w:tcMar>
          </w:tcPr>
          <w:p w14:paraId="496BB1BD" w14:textId="2E6F3D59" w:rsidR="3C3465A2" w:rsidRPr="001C1DE3" w:rsidRDefault="3C3465A2" w:rsidP="04263FA5">
            <w:pPr>
              <w:pStyle w:val="Standard"/>
              <w:jc w:val="center"/>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Industry/</w:t>
            </w:r>
          </w:p>
          <w:p w14:paraId="30D09923" w14:textId="4B904AB3" w:rsidR="3C3465A2" w:rsidRPr="001C1DE3" w:rsidRDefault="3C3465A2" w:rsidP="04263FA5">
            <w:pPr>
              <w:pStyle w:val="Standard"/>
              <w:jc w:val="center"/>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Government</w:t>
            </w:r>
          </w:p>
        </w:tc>
        <w:tc>
          <w:tcPr>
            <w:tcW w:w="1035" w:type="dxa"/>
            <w:tcMar>
              <w:left w:w="105" w:type="dxa"/>
              <w:right w:w="105" w:type="dxa"/>
            </w:tcMar>
          </w:tcPr>
          <w:p w14:paraId="53FC2332" w14:textId="697D4C66"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112</w:t>
            </w:r>
          </w:p>
        </w:tc>
        <w:tc>
          <w:tcPr>
            <w:tcW w:w="1065" w:type="dxa"/>
            <w:tcMar>
              <w:left w:w="105" w:type="dxa"/>
              <w:right w:w="105" w:type="dxa"/>
            </w:tcMar>
          </w:tcPr>
          <w:p w14:paraId="735025E0" w14:textId="4616A53C"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44</w:t>
            </w:r>
          </w:p>
        </w:tc>
        <w:tc>
          <w:tcPr>
            <w:tcW w:w="975" w:type="dxa"/>
            <w:tcMar>
              <w:left w:w="105" w:type="dxa"/>
              <w:right w:w="105" w:type="dxa"/>
            </w:tcMar>
          </w:tcPr>
          <w:p w14:paraId="1A5B1F08" w14:textId="76BBECAB"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23</w:t>
            </w:r>
          </w:p>
        </w:tc>
        <w:tc>
          <w:tcPr>
            <w:tcW w:w="1155" w:type="dxa"/>
            <w:tcMar>
              <w:left w:w="105" w:type="dxa"/>
              <w:right w:w="105" w:type="dxa"/>
            </w:tcMar>
          </w:tcPr>
          <w:p w14:paraId="1FA7EE03" w14:textId="4332087B"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14</w:t>
            </w:r>
          </w:p>
        </w:tc>
        <w:tc>
          <w:tcPr>
            <w:tcW w:w="1155" w:type="dxa"/>
            <w:tcMar>
              <w:left w:w="105" w:type="dxa"/>
              <w:right w:w="105" w:type="dxa"/>
            </w:tcMar>
          </w:tcPr>
          <w:p w14:paraId="5355C271" w14:textId="31B19CB5"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w:t>
            </w:r>
          </w:p>
        </w:tc>
        <w:tc>
          <w:tcPr>
            <w:tcW w:w="1020" w:type="dxa"/>
            <w:tcMar>
              <w:left w:w="105" w:type="dxa"/>
              <w:right w:w="105" w:type="dxa"/>
            </w:tcMar>
          </w:tcPr>
          <w:p w14:paraId="335052F6" w14:textId="02885E0E"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w:t>
            </w:r>
          </w:p>
        </w:tc>
        <w:tc>
          <w:tcPr>
            <w:tcW w:w="1080" w:type="dxa"/>
            <w:tcMar>
              <w:left w:w="105" w:type="dxa"/>
              <w:right w:w="105" w:type="dxa"/>
            </w:tcMar>
          </w:tcPr>
          <w:p w14:paraId="2D82132B" w14:textId="2D0DCE56"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199</w:t>
            </w:r>
          </w:p>
        </w:tc>
      </w:tr>
      <w:tr w:rsidR="3C3465A2" w:rsidRPr="001C1DE3" w14:paraId="1208E1A7" w14:textId="77777777" w:rsidTr="04263FA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5" w:type="dxa"/>
            <w:tcBorders>
              <w:left w:val="single" w:sz="6" w:space="0" w:color="FFFFFF" w:themeColor="background1"/>
              <w:bottom w:val="single" w:sz="6" w:space="0" w:color="FFFFFF" w:themeColor="background1"/>
            </w:tcBorders>
            <w:tcMar>
              <w:left w:w="105" w:type="dxa"/>
              <w:right w:w="105" w:type="dxa"/>
            </w:tcMar>
          </w:tcPr>
          <w:p w14:paraId="4048A392" w14:textId="4E290B78" w:rsidR="3C3465A2" w:rsidRPr="001C1DE3" w:rsidRDefault="3C3465A2" w:rsidP="3C3465A2">
            <w:pPr>
              <w:pStyle w:val="Standard"/>
              <w:jc w:val="center"/>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Another Position</w:t>
            </w:r>
          </w:p>
        </w:tc>
        <w:tc>
          <w:tcPr>
            <w:tcW w:w="1035" w:type="dxa"/>
            <w:tcMar>
              <w:left w:w="105" w:type="dxa"/>
              <w:right w:w="105" w:type="dxa"/>
            </w:tcMar>
          </w:tcPr>
          <w:p w14:paraId="057AA51D" w14:textId="51DC9C88"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78</w:t>
            </w:r>
          </w:p>
        </w:tc>
        <w:tc>
          <w:tcPr>
            <w:tcW w:w="1065" w:type="dxa"/>
            <w:tcMar>
              <w:left w:w="105" w:type="dxa"/>
              <w:right w:w="105" w:type="dxa"/>
            </w:tcMar>
          </w:tcPr>
          <w:p w14:paraId="4ECC1E01" w14:textId="496C3C93"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50</w:t>
            </w:r>
          </w:p>
        </w:tc>
        <w:tc>
          <w:tcPr>
            <w:tcW w:w="975" w:type="dxa"/>
            <w:tcMar>
              <w:left w:w="105" w:type="dxa"/>
              <w:right w:w="105" w:type="dxa"/>
            </w:tcMar>
          </w:tcPr>
          <w:p w14:paraId="68E2D334" w14:textId="4FDA8E15"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17</w:t>
            </w:r>
          </w:p>
        </w:tc>
        <w:tc>
          <w:tcPr>
            <w:tcW w:w="1155" w:type="dxa"/>
            <w:tcMar>
              <w:left w:w="105" w:type="dxa"/>
              <w:right w:w="105" w:type="dxa"/>
            </w:tcMar>
          </w:tcPr>
          <w:p w14:paraId="37BBAAC5" w14:textId="2C5EC332"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11</w:t>
            </w:r>
          </w:p>
        </w:tc>
        <w:tc>
          <w:tcPr>
            <w:tcW w:w="1155" w:type="dxa"/>
            <w:tcMar>
              <w:left w:w="105" w:type="dxa"/>
              <w:right w:w="105" w:type="dxa"/>
            </w:tcMar>
          </w:tcPr>
          <w:p w14:paraId="74AF245A" w14:textId="3BCA237D"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w:t>
            </w:r>
          </w:p>
        </w:tc>
        <w:tc>
          <w:tcPr>
            <w:tcW w:w="1020" w:type="dxa"/>
            <w:tcMar>
              <w:left w:w="105" w:type="dxa"/>
              <w:right w:w="105" w:type="dxa"/>
            </w:tcMar>
          </w:tcPr>
          <w:p w14:paraId="34709ED7" w14:textId="2D30C920"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0</w:t>
            </w:r>
          </w:p>
        </w:tc>
        <w:tc>
          <w:tcPr>
            <w:tcW w:w="1080" w:type="dxa"/>
            <w:tcMar>
              <w:left w:w="105" w:type="dxa"/>
              <w:right w:w="105" w:type="dxa"/>
            </w:tcMar>
          </w:tcPr>
          <w:p w14:paraId="1D41F5B7" w14:textId="40196733"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158</w:t>
            </w:r>
          </w:p>
        </w:tc>
      </w:tr>
    </w:tbl>
    <w:p w14:paraId="5926C37E" w14:textId="440469D9" w:rsidR="009C2ED0" w:rsidRPr="001C1DE3" w:rsidRDefault="166D32B1" w:rsidP="3C3465A2">
      <w:pPr>
        <w:pStyle w:val="Footnote"/>
        <w:rPr>
          <w:rFonts w:ascii="Times New Roman" w:eastAsia="Times New Roman" w:hAnsi="Times New Roman" w:cs="Times New Roman"/>
          <w:color w:val="000000" w:themeColor="text1"/>
          <w:sz w:val="22"/>
          <w:szCs w:val="22"/>
        </w:rPr>
      </w:pPr>
      <w:r w:rsidRPr="001C1DE3">
        <w:rPr>
          <w:rFonts w:ascii="Times New Roman" w:eastAsia="Times New Roman" w:hAnsi="Times New Roman" w:cs="Times New Roman"/>
          <w:b/>
          <w:bCs/>
          <w:i/>
          <w:iCs/>
          <w:color w:val="000000" w:themeColor="text1"/>
          <w:sz w:val="22"/>
          <w:szCs w:val="22"/>
          <w:lang w:val="en-CA"/>
        </w:rPr>
        <w:t>Note</w:t>
      </w:r>
      <w:r w:rsidRPr="001C1DE3">
        <w:rPr>
          <w:rFonts w:ascii="Times New Roman" w:eastAsia="Times New Roman" w:hAnsi="Times New Roman" w:cs="Times New Roman"/>
          <w:i/>
          <w:iCs/>
          <w:color w:val="000000" w:themeColor="text1"/>
          <w:sz w:val="22"/>
          <w:szCs w:val="22"/>
          <w:lang w:val="en-CA"/>
        </w:rPr>
        <w:t>. Another position = Self-employed, unemployed, high school, CEGEP, College teacher/professor, medical doctor, medical physicist, laboratory technician or demonstrator, academic administrative staff, retired, sales, not-for-profit, and educators. * = fewer than 5 respondents. (N) = total number of participants. In line with conventions from the Natural Sciences and Engineering Research Council (NSERC), frequencies less than five are not reported or collapsed into larger categories to preserve anonymity (</w:t>
      </w:r>
      <w:hyperlink r:id="rId11">
        <w:r w:rsidRPr="001C1DE3">
          <w:rPr>
            <w:rStyle w:val="Hyperlink"/>
            <w:rFonts w:ascii="Times New Roman" w:eastAsia="Times New Roman" w:hAnsi="Times New Roman" w:cs="Times New Roman"/>
            <w:i/>
            <w:iCs/>
            <w:sz w:val="22"/>
            <w:szCs w:val="22"/>
            <w:lang w:val="en-CA"/>
          </w:rPr>
          <w:t>https://www.chairs-chaires.gc.ca/about_us-a_notre_sujet/statistics-statistiques-eng.aspx).</w:t>
        </w:r>
        <w:r w:rsidRPr="001C1DE3">
          <w:rPr>
            <w:rStyle w:val="Hyperlink"/>
            <w:rFonts w:ascii="Times New Roman" w:eastAsia="Times New Roman" w:hAnsi="Times New Roman" w:cs="Times New Roman"/>
            <w:i/>
            <w:iCs/>
            <w:color w:val="000000" w:themeColor="text1"/>
            <w:sz w:val="22"/>
            <w:szCs w:val="22"/>
            <w:u w:val="none"/>
            <w:lang w:val="en-CA"/>
          </w:rPr>
          <w:t>T</w:t>
        </w:r>
      </w:hyperlink>
      <w:r w:rsidRPr="001C1DE3">
        <w:rPr>
          <w:rFonts w:ascii="Times New Roman" w:eastAsia="Times New Roman" w:hAnsi="Times New Roman" w:cs="Times New Roman"/>
          <w:i/>
          <w:iCs/>
          <w:color w:val="000000" w:themeColor="text1"/>
          <w:sz w:val="22"/>
          <w:szCs w:val="22"/>
          <w:lang w:val="en-CA"/>
        </w:rPr>
        <w:t xml:space="preserve">otals include only those who reported their race, gender, and position. </w:t>
      </w:r>
    </w:p>
    <w:tbl>
      <w:tblPr>
        <w:tblStyle w:val="GridTable5Dark-Accent1"/>
        <w:tblW w:w="924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75"/>
        <w:gridCol w:w="975"/>
        <w:gridCol w:w="1065"/>
        <w:gridCol w:w="1020"/>
        <w:gridCol w:w="1095"/>
        <w:gridCol w:w="1110"/>
        <w:gridCol w:w="1080"/>
        <w:gridCol w:w="1020"/>
      </w:tblGrid>
      <w:tr w:rsidR="3C3465A2" w:rsidRPr="001C1DE3" w14:paraId="5CE9EABD" w14:textId="77777777" w:rsidTr="04263FA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0" w:type="dxa"/>
            <w:gridSpan w:val="8"/>
            <w:tcBorders>
              <w:top w:val="single" w:sz="6" w:space="0" w:color="FFFFFF" w:themeColor="background1"/>
              <w:left w:val="single" w:sz="6" w:space="0" w:color="FFFFFF" w:themeColor="background1"/>
            </w:tcBorders>
            <w:tcMar>
              <w:left w:w="105" w:type="dxa"/>
              <w:right w:w="105" w:type="dxa"/>
            </w:tcMar>
          </w:tcPr>
          <w:p w14:paraId="6B6DAAC2" w14:textId="6AF7F6AC" w:rsidR="3C3465A2" w:rsidRPr="001C1DE3" w:rsidRDefault="3C3465A2" w:rsidP="04263FA5">
            <w:pPr>
              <w:pStyle w:val="Standard"/>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 xml:space="preserve">Table 3. </w:t>
            </w:r>
            <w:r w:rsidRPr="001C1DE3">
              <w:rPr>
                <w:rFonts w:ascii="Times New Roman" w:eastAsia="Times New Roman" w:hAnsi="Times New Roman" w:cs="Times New Roman"/>
                <w:b w:val="0"/>
                <w:bCs w:val="0"/>
                <w:sz w:val="22"/>
                <w:szCs w:val="22"/>
                <w:lang w:val="en-CA"/>
              </w:rPr>
              <w:t>Gender and Rac</w:t>
            </w:r>
            <w:r w:rsidR="0BB51812" w:rsidRPr="001C1DE3">
              <w:rPr>
                <w:rFonts w:ascii="Times New Roman" w:eastAsia="Times New Roman" w:hAnsi="Times New Roman" w:cs="Times New Roman"/>
                <w:b w:val="0"/>
                <w:bCs w:val="0"/>
                <w:sz w:val="22"/>
                <w:szCs w:val="22"/>
                <w:lang w:val="en-CA"/>
              </w:rPr>
              <w:t xml:space="preserve">e </w:t>
            </w:r>
            <w:r w:rsidRPr="001C1DE3">
              <w:rPr>
                <w:rFonts w:ascii="Times New Roman" w:eastAsia="Times New Roman" w:hAnsi="Times New Roman" w:cs="Times New Roman"/>
                <w:b w:val="0"/>
                <w:bCs w:val="0"/>
                <w:sz w:val="22"/>
                <w:szCs w:val="22"/>
                <w:lang w:val="en-CA"/>
              </w:rPr>
              <w:t>Across Academic Positions</w:t>
            </w:r>
            <w:r w:rsidRPr="001C1DE3">
              <w:rPr>
                <w:rFonts w:ascii="Times New Roman" w:eastAsia="Times New Roman" w:hAnsi="Times New Roman" w:cs="Times New Roman"/>
                <w:sz w:val="22"/>
                <w:szCs w:val="22"/>
                <w:lang w:val="en-CA"/>
              </w:rPr>
              <w:t xml:space="preserve"> </w:t>
            </w:r>
          </w:p>
        </w:tc>
      </w:tr>
      <w:tr w:rsidR="3C3465A2" w:rsidRPr="001C1DE3" w14:paraId="4FBA9AE5" w14:textId="77777777" w:rsidTr="04263FA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5" w:type="dxa"/>
            <w:tcBorders>
              <w:top w:val="single" w:sz="6" w:space="0" w:color="FFFFFF" w:themeColor="background1"/>
              <w:left w:val="single" w:sz="6" w:space="0" w:color="FFFFFF" w:themeColor="background1"/>
            </w:tcBorders>
            <w:tcMar>
              <w:left w:w="105" w:type="dxa"/>
              <w:right w:w="105" w:type="dxa"/>
            </w:tcMar>
          </w:tcPr>
          <w:p w14:paraId="5ECEB40F" w14:textId="78221FB6" w:rsidR="3C3465A2" w:rsidRPr="001C1DE3" w:rsidRDefault="3C3465A2" w:rsidP="3C3465A2">
            <w:pPr>
              <w:jc w:val="center"/>
              <w:rPr>
                <w:rFonts w:ascii="Times New Roman" w:eastAsia="Times New Roman" w:hAnsi="Times New Roman" w:cs="Times New Roman"/>
                <w:sz w:val="22"/>
                <w:szCs w:val="22"/>
              </w:rPr>
            </w:pPr>
          </w:p>
        </w:tc>
        <w:tc>
          <w:tcPr>
            <w:tcW w:w="6345" w:type="dxa"/>
            <w:gridSpan w:val="6"/>
            <w:tcBorders>
              <w:top w:val="single" w:sz="6" w:space="0" w:color="FFFFFF" w:themeColor="background1"/>
            </w:tcBorders>
            <w:tcMar>
              <w:left w:w="105" w:type="dxa"/>
              <w:right w:w="105" w:type="dxa"/>
            </w:tcMar>
          </w:tcPr>
          <w:p w14:paraId="2982B683" w14:textId="6FECA91A"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b/>
                <w:bCs/>
                <w:sz w:val="22"/>
                <w:szCs w:val="22"/>
                <w:lang w:val="en-CA"/>
              </w:rPr>
              <w:t>Gender and Racial Identities</w:t>
            </w:r>
          </w:p>
        </w:tc>
        <w:tc>
          <w:tcPr>
            <w:tcW w:w="1020" w:type="dxa"/>
            <w:tcBorders>
              <w:top w:val="single" w:sz="6" w:space="0" w:color="FFFFFF" w:themeColor="background1"/>
            </w:tcBorders>
            <w:tcMar>
              <w:left w:w="105" w:type="dxa"/>
              <w:right w:w="105" w:type="dxa"/>
            </w:tcMar>
          </w:tcPr>
          <w:p w14:paraId="2342AEAF" w14:textId="45F8FA62" w:rsidR="3C3465A2" w:rsidRPr="001C1DE3" w:rsidRDefault="3C3465A2" w:rsidP="3C3465A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p>
        </w:tc>
      </w:tr>
      <w:tr w:rsidR="3C3465A2" w:rsidRPr="001C1DE3" w14:paraId="2014E067" w14:textId="77777777" w:rsidTr="04263FA5">
        <w:trPr>
          <w:trHeight w:val="300"/>
        </w:trPr>
        <w:tc>
          <w:tcPr>
            <w:cnfStyle w:val="001000000000" w:firstRow="0" w:lastRow="0" w:firstColumn="1" w:lastColumn="0" w:oddVBand="0" w:evenVBand="0" w:oddHBand="0" w:evenHBand="0" w:firstRowFirstColumn="0" w:firstRowLastColumn="0" w:lastRowFirstColumn="0" w:lastRowLastColumn="0"/>
            <w:tcW w:w="1875" w:type="dxa"/>
            <w:tcBorders>
              <w:left w:val="single" w:sz="6" w:space="0" w:color="FFFFFF" w:themeColor="background1"/>
            </w:tcBorders>
            <w:tcMar>
              <w:left w:w="105" w:type="dxa"/>
              <w:right w:w="105" w:type="dxa"/>
            </w:tcMar>
          </w:tcPr>
          <w:p w14:paraId="5DBEBFD6" w14:textId="51F942DE" w:rsidR="3C3465A2" w:rsidRPr="001C1DE3" w:rsidRDefault="3C3465A2" w:rsidP="3C3465A2">
            <w:pPr>
              <w:pStyle w:val="Standard"/>
              <w:jc w:val="center"/>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Academic Positions</w:t>
            </w:r>
          </w:p>
        </w:tc>
        <w:tc>
          <w:tcPr>
            <w:tcW w:w="975" w:type="dxa"/>
            <w:tcMar>
              <w:left w:w="105" w:type="dxa"/>
              <w:right w:w="105" w:type="dxa"/>
            </w:tcMar>
          </w:tcPr>
          <w:p w14:paraId="32250ECC" w14:textId="71DC95BE" w:rsidR="3C3465A2" w:rsidRPr="001C1DE3" w:rsidRDefault="3C3465A2" w:rsidP="3C3465A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p>
          <w:p w14:paraId="0B30CB25" w14:textId="4E04BA38"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White Men</w:t>
            </w:r>
          </w:p>
          <w:p w14:paraId="77FFDE59" w14:textId="218BADE7" w:rsidR="3C3465A2" w:rsidRPr="001C1DE3" w:rsidRDefault="3C3465A2" w:rsidP="04263FA5">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i/>
                <w:iCs/>
                <w:sz w:val="22"/>
                <w:szCs w:val="22"/>
                <w:lang w:val="en-CA"/>
              </w:rPr>
              <w:t>(</w:t>
            </w:r>
            <w:r w:rsidR="0C8E2A0A" w:rsidRPr="001C1DE3">
              <w:rPr>
                <w:rFonts w:ascii="Times New Roman" w:eastAsia="Times New Roman" w:hAnsi="Times New Roman" w:cs="Times New Roman"/>
                <w:i/>
                <w:iCs/>
                <w:sz w:val="22"/>
                <w:szCs w:val="22"/>
                <w:lang w:val="en-CA"/>
              </w:rPr>
              <w:t>n</w:t>
            </w:r>
            <w:r w:rsidRPr="001C1DE3">
              <w:rPr>
                <w:rFonts w:ascii="Times New Roman" w:eastAsia="Times New Roman" w:hAnsi="Times New Roman" w:cs="Times New Roman"/>
                <w:i/>
                <w:iCs/>
                <w:sz w:val="22"/>
                <w:szCs w:val="22"/>
                <w:lang w:val="en-CA"/>
              </w:rPr>
              <w:t>)</w:t>
            </w:r>
          </w:p>
        </w:tc>
        <w:tc>
          <w:tcPr>
            <w:tcW w:w="1065" w:type="dxa"/>
            <w:tcMar>
              <w:left w:w="105" w:type="dxa"/>
              <w:right w:w="105" w:type="dxa"/>
            </w:tcMar>
          </w:tcPr>
          <w:p w14:paraId="7C04BC08" w14:textId="75291656" w:rsidR="3C3465A2" w:rsidRPr="001C1DE3" w:rsidRDefault="3C3465A2" w:rsidP="3C3465A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p>
          <w:p w14:paraId="363B97CB" w14:textId="359213CB"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White Women</w:t>
            </w:r>
          </w:p>
          <w:p w14:paraId="53F21EF4" w14:textId="38FFB4D1" w:rsidR="3C3465A2" w:rsidRPr="001C1DE3" w:rsidRDefault="3C3465A2" w:rsidP="04263FA5">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i/>
                <w:iCs/>
                <w:sz w:val="22"/>
                <w:szCs w:val="22"/>
                <w:lang w:val="en-CA"/>
              </w:rPr>
              <w:t>(</w:t>
            </w:r>
            <w:r w:rsidR="538DE7BC" w:rsidRPr="001C1DE3">
              <w:rPr>
                <w:rFonts w:ascii="Times New Roman" w:eastAsia="Times New Roman" w:hAnsi="Times New Roman" w:cs="Times New Roman"/>
                <w:i/>
                <w:iCs/>
                <w:sz w:val="22"/>
                <w:szCs w:val="22"/>
                <w:lang w:val="en-CA"/>
              </w:rPr>
              <w:t>n</w:t>
            </w:r>
            <w:r w:rsidRPr="001C1DE3">
              <w:rPr>
                <w:rFonts w:ascii="Times New Roman" w:eastAsia="Times New Roman" w:hAnsi="Times New Roman" w:cs="Times New Roman"/>
                <w:i/>
                <w:iCs/>
                <w:sz w:val="22"/>
                <w:szCs w:val="22"/>
                <w:lang w:val="en-CA"/>
              </w:rPr>
              <w:t>)</w:t>
            </w:r>
          </w:p>
        </w:tc>
        <w:tc>
          <w:tcPr>
            <w:tcW w:w="1020" w:type="dxa"/>
            <w:tcMar>
              <w:left w:w="105" w:type="dxa"/>
              <w:right w:w="105" w:type="dxa"/>
            </w:tcMar>
          </w:tcPr>
          <w:p w14:paraId="2467ED52" w14:textId="0BE01B52" w:rsidR="3C3465A2" w:rsidRPr="001C1DE3" w:rsidRDefault="3C3465A2" w:rsidP="3C3465A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p>
          <w:p w14:paraId="60A7B5E9" w14:textId="1D4AD00C"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BIPOC Men</w:t>
            </w:r>
          </w:p>
          <w:p w14:paraId="67E36FFB" w14:textId="5DB63639" w:rsidR="3C3465A2" w:rsidRPr="001C1DE3" w:rsidRDefault="3C3465A2" w:rsidP="04263FA5">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i/>
                <w:iCs/>
                <w:sz w:val="22"/>
                <w:szCs w:val="22"/>
                <w:lang w:val="en-CA"/>
              </w:rPr>
              <w:t>(</w:t>
            </w:r>
            <w:r w:rsidR="0F4A4BC8" w:rsidRPr="001C1DE3">
              <w:rPr>
                <w:rFonts w:ascii="Times New Roman" w:eastAsia="Times New Roman" w:hAnsi="Times New Roman" w:cs="Times New Roman"/>
                <w:i/>
                <w:iCs/>
                <w:sz w:val="22"/>
                <w:szCs w:val="22"/>
                <w:lang w:val="en-CA"/>
              </w:rPr>
              <w:t>n</w:t>
            </w:r>
            <w:r w:rsidRPr="001C1DE3">
              <w:rPr>
                <w:rFonts w:ascii="Times New Roman" w:eastAsia="Times New Roman" w:hAnsi="Times New Roman" w:cs="Times New Roman"/>
                <w:i/>
                <w:iCs/>
                <w:sz w:val="22"/>
                <w:szCs w:val="22"/>
                <w:lang w:val="en-CA"/>
              </w:rPr>
              <w:t>)</w:t>
            </w:r>
          </w:p>
        </w:tc>
        <w:tc>
          <w:tcPr>
            <w:tcW w:w="1095" w:type="dxa"/>
            <w:tcMar>
              <w:left w:w="105" w:type="dxa"/>
              <w:right w:w="105" w:type="dxa"/>
            </w:tcMar>
          </w:tcPr>
          <w:p w14:paraId="72702D91" w14:textId="08E9BC31" w:rsidR="3C3465A2" w:rsidRPr="001C1DE3" w:rsidRDefault="3C3465A2" w:rsidP="3C3465A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p>
          <w:p w14:paraId="303EB0B1" w14:textId="76B61A0A"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BIPOC Women</w:t>
            </w:r>
          </w:p>
          <w:p w14:paraId="0B8ADDA1" w14:textId="39DF4AC0" w:rsidR="3C3465A2" w:rsidRPr="001C1DE3" w:rsidRDefault="3C3465A2" w:rsidP="04263FA5">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i/>
                <w:iCs/>
                <w:sz w:val="22"/>
                <w:szCs w:val="22"/>
                <w:lang w:val="en-CA"/>
              </w:rPr>
              <w:t>(</w:t>
            </w:r>
            <w:r w:rsidR="0E6BE0C0" w:rsidRPr="001C1DE3">
              <w:rPr>
                <w:rFonts w:ascii="Times New Roman" w:eastAsia="Times New Roman" w:hAnsi="Times New Roman" w:cs="Times New Roman"/>
                <w:i/>
                <w:iCs/>
                <w:sz w:val="22"/>
                <w:szCs w:val="22"/>
                <w:lang w:val="en-CA"/>
              </w:rPr>
              <w:t>n</w:t>
            </w:r>
            <w:r w:rsidRPr="001C1DE3">
              <w:rPr>
                <w:rFonts w:ascii="Times New Roman" w:eastAsia="Times New Roman" w:hAnsi="Times New Roman" w:cs="Times New Roman"/>
                <w:i/>
                <w:iCs/>
                <w:sz w:val="22"/>
                <w:szCs w:val="22"/>
                <w:lang w:val="en-CA"/>
              </w:rPr>
              <w:t>)</w:t>
            </w:r>
          </w:p>
        </w:tc>
        <w:tc>
          <w:tcPr>
            <w:tcW w:w="1110" w:type="dxa"/>
            <w:tcMar>
              <w:left w:w="105" w:type="dxa"/>
              <w:right w:w="105" w:type="dxa"/>
            </w:tcMar>
          </w:tcPr>
          <w:p w14:paraId="2DDC2B82" w14:textId="36DE3FF1"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White Gender Diverse</w:t>
            </w:r>
          </w:p>
          <w:p w14:paraId="12633A32" w14:textId="4705BF64" w:rsidR="3C3465A2" w:rsidRPr="001C1DE3" w:rsidRDefault="3C3465A2" w:rsidP="04263FA5">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i/>
                <w:iCs/>
                <w:sz w:val="22"/>
                <w:szCs w:val="22"/>
                <w:lang w:val="en-CA"/>
              </w:rPr>
              <w:t>(</w:t>
            </w:r>
            <w:r w:rsidR="6AC48FFA" w:rsidRPr="001C1DE3">
              <w:rPr>
                <w:rFonts w:ascii="Times New Roman" w:eastAsia="Times New Roman" w:hAnsi="Times New Roman" w:cs="Times New Roman"/>
                <w:i/>
                <w:iCs/>
                <w:sz w:val="22"/>
                <w:szCs w:val="22"/>
                <w:lang w:val="en-CA"/>
              </w:rPr>
              <w:t>n</w:t>
            </w:r>
            <w:r w:rsidRPr="001C1DE3">
              <w:rPr>
                <w:rFonts w:ascii="Times New Roman" w:eastAsia="Times New Roman" w:hAnsi="Times New Roman" w:cs="Times New Roman"/>
                <w:i/>
                <w:iCs/>
                <w:sz w:val="22"/>
                <w:szCs w:val="22"/>
                <w:lang w:val="en-CA"/>
              </w:rPr>
              <w:t>)</w:t>
            </w:r>
          </w:p>
        </w:tc>
        <w:tc>
          <w:tcPr>
            <w:tcW w:w="1080" w:type="dxa"/>
            <w:tcMar>
              <w:left w:w="105" w:type="dxa"/>
              <w:right w:w="105" w:type="dxa"/>
            </w:tcMar>
          </w:tcPr>
          <w:p w14:paraId="03B7A070" w14:textId="6916B0A9"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BIPOC Gender Diverse</w:t>
            </w:r>
          </w:p>
          <w:p w14:paraId="326A2E8A" w14:textId="6341ABB9" w:rsidR="3C3465A2" w:rsidRPr="001C1DE3" w:rsidRDefault="3C3465A2" w:rsidP="04263FA5">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i/>
                <w:iCs/>
                <w:sz w:val="22"/>
                <w:szCs w:val="22"/>
                <w:lang w:val="en-CA"/>
              </w:rPr>
              <w:t>(</w:t>
            </w:r>
            <w:r w:rsidR="18CC06D3" w:rsidRPr="001C1DE3">
              <w:rPr>
                <w:rFonts w:ascii="Times New Roman" w:eastAsia="Times New Roman" w:hAnsi="Times New Roman" w:cs="Times New Roman"/>
                <w:i/>
                <w:iCs/>
                <w:sz w:val="22"/>
                <w:szCs w:val="22"/>
                <w:lang w:val="en-CA"/>
              </w:rPr>
              <w:t>n</w:t>
            </w:r>
            <w:r w:rsidRPr="001C1DE3">
              <w:rPr>
                <w:rFonts w:ascii="Times New Roman" w:eastAsia="Times New Roman" w:hAnsi="Times New Roman" w:cs="Times New Roman"/>
                <w:i/>
                <w:iCs/>
                <w:sz w:val="22"/>
                <w:szCs w:val="22"/>
                <w:lang w:val="en-CA"/>
              </w:rPr>
              <w:t>)</w:t>
            </w:r>
          </w:p>
        </w:tc>
        <w:tc>
          <w:tcPr>
            <w:tcW w:w="1020" w:type="dxa"/>
            <w:tcMar>
              <w:left w:w="105" w:type="dxa"/>
              <w:right w:w="105" w:type="dxa"/>
            </w:tcMar>
          </w:tcPr>
          <w:p w14:paraId="48413FAD" w14:textId="4EC5B501" w:rsidR="3C3465A2" w:rsidRPr="001C1DE3" w:rsidRDefault="3C3465A2" w:rsidP="3C3465A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p>
          <w:p w14:paraId="16D0BB2A" w14:textId="6623A1AD" w:rsidR="3C3465A2" w:rsidRPr="001C1DE3" w:rsidRDefault="3C3465A2" w:rsidP="3C3465A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p>
          <w:p w14:paraId="39C3CBD2" w14:textId="7C179D52"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Total</w:t>
            </w:r>
          </w:p>
          <w:p w14:paraId="2C2F9A39" w14:textId="607AC7BD" w:rsidR="3C3465A2" w:rsidRPr="001C1DE3" w:rsidRDefault="3C3465A2" w:rsidP="04263FA5">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w:t>
            </w:r>
            <w:r w:rsidR="04E27EE3" w:rsidRPr="001C1DE3">
              <w:rPr>
                <w:rFonts w:ascii="Times New Roman" w:eastAsia="Times New Roman" w:hAnsi="Times New Roman" w:cs="Times New Roman"/>
                <w:i/>
                <w:iCs/>
                <w:sz w:val="22"/>
                <w:szCs w:val="22"/>
                <w:lang w:val="en-CA"/>
              </w:rPr>
              <w:t>n</w:t>
            </w:r>
            <w:r w:rsidRPr="001C1DE3">
              <w:rPr>
                <w:rFonts w:ascii="Times New Roman" w:eastAsia="Times New Roman" w:hAnsi="Times New Roman" w:cs="Times New Roman"/>
                <w:sz w:val="22"/>
                <w:szCs w:val="22"/>
                <w:lang w:val="en-CA"/>
              </w:rPr>
              <w:t>)</w:t>
            </w:r>
          </w:p>
        </w:tc>
      </w:tr>
      <w:tr w:rsidR="3C3465A2" w:rsidRPr="001C1DE3" w14:paraId="389C07AE" w14:textId="77777777" w:rsidTr="04263FA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5" w:type="dxa"/>
            <w:tcBorders>
              <w:left w:val="single" w:sz="6" w:space="0" w:color="FFFFFF" w:themeColor="background1"/>
            </w:tcBorders>
            <w:tcMar>
              <w:left w:w="105" w:type="dxa"/>
              <w:right w:w="105" w:type="dxa"/>
            </w:tcMar>
          </w:tcPr>
          <w:p w14:paraId="7485EBEE" w14:textId="6BFD35EF" w:rsidR="3C3465A2" w:rsidRPr="001C1DE3" w:rsidRDefault="3C3465A2" w:rsidP="3C3465A2">
            <w:pPr>
              <w:pStyle w:val="Standard"/>
              <w:jc w:val="center"/>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Undergraduate</w:t>
            </w:r>
          </w:p>
        </w:tc>
        <w:tc>
          <w:tcPr>
            <w:tcW w:w="975" w:type="dxa"/>
            <w:tcMar>
              <w:left w:w="105" w:type="dxa"/>
              <w:right w:w="105" w:type="dxa"/>
            </w:tcMar>
          </w:tcPr>
          <w:p w14:paraId="08D4A73C" w14:textId="47EDBD4D"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264</w:t>
            </w:r>
          </w:p>
        </w:tc>
        <w:tc>
          <w:tcPr>
            <w:tcW w:w="1065" w:type="dxa"/>
            <w:tcMar>
              <w:left w:w="105" w:type="dxa"/>
              <w:right w:w="105" w:type="dxa"/>
            </w:tcMar>
          </w:tcPr>
          <w:p w14:paraId="712EBB53" w14:textId="746F99B1"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220</w:t>
            </w:r>
          </w:p>
        </w:tc>
        <w:tc>
          <w:tcPr>
            <w:tcW w:w="1020" w:type="dxa"/>
            <w:tcMar>
              <w:left w:w="105" w:type="dxa"/>
              <w:right w:w="105" w:type="dxa"/>
            </w:tcMar>
          </w:tcPr>
          <w:p w14:paraId="3D92DA50" w14:textId="52B21753"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207</w:t>
            </w:r>
          </w:p>
        </w:tc>
        <w:tc>
          <w:tcPr>
            <w:tcW w:w="1095" w:type="dxa"/>
            <w:tcMar>
              <w:left w:w="105" w:type="dxa"/>
              <w:right w:w="105" w:type="dxa"/>
            </w:tcMar>
          </w:tcPr>
          <w:p w14:paraId="3F99CD37" w14:textId="30679010"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131</w:t>
            </w:r>
          </w:p>
        </w:tc>
        <w:tc>
          <w:tcPr>
            <w:tcW w:w="1110" w:type="dxa"/>
            <w:tcMar>
              <w:left w:w="105" w:type="dxa"/>
              <w:right w:w="105" w:type="dxa"/>
            </w:tcMar>
          </w:tcPr>
          <w:p w14:paraId="0402C203" w14:textId="1846A36B"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39</w:t>
            </w:r>
          </w:p>
        </w:tc>
        <w:tc>
          <w:tcPr>
            <w:tcW w:w="1080" w:type="dxa"/>
            <w:tcMar>
              <w:left w:w="105" w:type="dxa"/>
              <w:right w:w="105" w:type="dxa"/>
            </w:tcMar>
          </w:tcPr>
          <w:p w14:paraId="219E6701" w14:textId="48C951C7"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18</w:t>
            </w:r>
          </w:p>
        </w:tc>
        <w:tc>
          <w:tcPr>
            <w:tcW w:w="1020" w:type="dxa"/>
            <w:tcMar>
              <w:left w:w="105" w:type="dxa"/>
              <w:right w:w="105" w:type="dxa"/>
            </w:tcMar>
          </w:tcPr>
          <w:p w14:paraId="5EC31C6A" w14:textId="714E5930"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879</w:t>
            </w:r>
          </w:p>
        </w:tc>
      </w:tr>
      <w:tr w:rsidR="3C3465A2" w:rsidRPr="001C1DE3" w14:paraId="4F2F78AF" w14:textId="77777777" w:rsidTr="04263FA5">
        <w:trPr>
          <w:trHeight w:val="300"/>
        </w:trPr>
        <w:tc>
          <w:tcPr>
            <w:cnfStyle w:val="001000000000" w:firstRow="0" w:lastRow="0" w:firstColumn="1" w:lastColumn="0" w:oddVBand="0" w:evenVBand="0" w:oddHBand="0" w:evenHBand="0" w:firstRowFirstColumn="0" w:firstRowLastColumn="0" w:lastRowFirstColumn="0" w:lastRowLastColumn="0"/>
            <w:tcW w:w="1875" w:type="dxa"/>
            <w:tcBorders>
              <w:left w:val="single" w:sz="6" w:space="0" w:color="FFFFFF" w:themeColor="background1"/>
            </w:tcBorders>
            <w:tcMar>
              <w:left w:w="105" w:type="dxa"/>
              <w:right w:w="105" w:type="dxa"/>
            </w:tcMar>
          </w:tcPr>
          <w:p w14:paraId="56FF2E59" w14:textId="039FAF5B" w:rsidR="3C3465A2" w:rsidRPr="001C1DE3" w:rsidRDefault="3C3465A2" w:rsidP="3C3465A2">
            <w:pPr>
              <w:pStyle w:val="Standard"/>
              <w:jc w:val="center"/>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Master’s</w:t>
            </w:r>
          </w:p>
        </w:tc>
        <w:tc>
          <w:tcPr>
            <w:tcW w:w="975" w:type="dxa"/>
            <w:tcMar>
              <w:left w:w="105" w:type="dxa"/>
              <w:right w:w="105" w:type="dxa"/>
            </w:tcMar>
          </w:tcPr>
          <w:p w14:paraId="594419B1" w14:textId="6739AA63"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89</w:t>
            </w:r>
          </w:p>
        </w:tc>
        <w:tc>
          <w:tcPr>
            <w:tcW w:w="1065" w:type="dxa"/>
            <w:tcMar>
              <w:left w:w="105" w:type="dxa"/>
              <w:right w:w="105" w:type="dxa"/>
            </w:tcMar>
          </w:tcPr>
          <w:p w14:paraId="528DB96F" w14:textId="1C30C47D"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53</w:t>
            </w:r>
          </w:p>
        </w:tc>
        <w:tc>
          <w:tcPr>
            <w:tcW w:w="1020" w:type="dxa"/>
            <w:tcMar>
              <w:left w:w="105" w:type="dxa"/>
              <w:right w:w="105" w:type="dxa"/>
            </w:tcMar>
          </w:tcPr>
          <w:p w14:paraId="183AC4DB" w14:textId="40667297"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44</w:t>
            </w:r>
          </w:p>
        </w:tc>
        <w:tc>
          <w:tcPr>
            <w:tcW w:w="1095" w:type="dxa"/>
            <w:tcMar>
              <w:left w:w="105" w:type="dxa"/>
              <w:right w:w="105" w:type="dxa"/>
            </w:tcMar>
          </w:tcPr>
          <w:p w14:paraId="7B9CADF7" w14:textId="5F7EE2B7"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48</w:t>
            </w:r>
          </w:p>
        </w:tc>
        <w:tc>
          <w:tcPr>
            <w:tcW w:w="1110" w:type="dxa"/>
            <w:tcMar>
              <w:left w:w="105" w:type="dxa"/>
              <w:right w:w="105" w:type="dxa"/>
            </w:tcMar>
          </w:tcPr>
          <w:p w14:paraId="238076AC" w14:textId="0E4141DD"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w:t>
            </w:r>
          </w:p>
        </w:tc>
        <w:tc>
          <w:tcPr>
            <w:tcW w:w="1080" w:type="dxa"/>
            <w:tcMar>
              <w:left w:w="105" w:type="dxa"/>
              <w:right w:w="105" w:type="dxa"/>
            </w:tcMar>
          </w:tcPr>
          <w:p w14:paraId="6FC793B3" w14:textId="3FD3FA82"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w:t>
            </w:r>
          </w:p>
        </w:tc>
        <w:tc>
          <w:tcPr>
            <w:tcW w:w="1020" w:type="dxa"/>
            <w:tcMar>
              <w:left w:w="105" w:type="dxa"/>
              <w:right w:w="105" w:type="dxa"/>
            </w:tcMar>
          </w:tcPr>
          <w:p w14:paraId="2FC5661C" w14:textId="67F9A664"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240</w:t>
            </w:r>
          </w:p>
        </w:tc>
      </w:tr>
      <w:tr w:rsidR="3C3465A2" w:rsidRPr="001C1DE3" w14:paraId="1F2740D1" w14:textId="77777777" w:rsidTr="04263FA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5" w:type="dxa"/>
            <w:tcBorders>
              <w:left w:val="single" w:sz="6" w:space="0" w:color="FFFFFF" w:themeColor="background1"/>
            </w:tcBorders>
            <w:tcMar>
              <w:left w:w="105" w:type="dxa"/>
              <w:right w:w="105" w:type="dxa"/>
            </w:tcMar>
          </w:tcPr>
          <w:p w14:paraId="1028C587" w14:textId="06E3541F" w:rsidR="3C3465A2" w:rsidRPr="001C1DE3" w:rsidRDefault="3C3465A2" w:rsidP="3C3465A2">
            <w:pPr>
              <w:pStyle w:val="Standard"/>
              <w:jc w:val="center"/>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PhD</w:t>
            </w:r>
          </w:p>
        </w:tc>
        <w:tc>
          <w:tcPr>
            <w:tcW w:w="975" w:type="dxa"/>
            <w:tcMar>
              <w:left w:w="105" w:type="dxa"/>
              <w:right w:w="105" w:type="dxa"/>
            </w:tcMar>
          </w:tcPr>
          <w:p w14:paraId="600F9B39" w14:textId="3EDE10E7"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150</w:t>
            </w:r>
          </w:p>
        </w:tc>
        <w:tc>
          <w:tcPr>
            <w:tcW w:w="1065" w:type="dxa"/>
            <w:tcMar>
              <w:left w:w="105" w:type="dxa"/>
              <w:right w:w="105" w:type="dxa"/>
            </w:tcMar>
          </w:tcPr>
          <w:p w14:paraId="79F33628" w14:textId="42D98B2F"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92</w:t>
            </w:r>
          </w:p>
        </w:tc>
        <w:tc>
          <w:tcPr>
            <w:tcW w:w="1020" w:type="dxa"/>
            <w:tcMar>
              <w:left w:w="105" w:type="dxa"/>
              <w:right w:w="105" w:type="dxa"/>
            </w:tcMar>
          </w:tcPr>
          <w:p w14:paraId="7A535B89" w14:textId="386F2E46"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83</w:t>
            </w:r>
          </w:p>
        </w:tc>
        <w:tc>
          <w:tcPr>
            <w:tcW w:w="1095" w:type="dxa"/>
            <w:tcMar>
              <w:left w:w="105" w:type="dxa"/>
              <w:right w:w="105" w:type="dxa"/>
            </w:tcMar>
          </w:tcPr>
          <w:p w14:paraId="79D674B9" w14:textId="0D53C2D3"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45</w:t>
            </w:r>
          </w:p>
        </w:tc>
        <w:tc>
          <w:tcPr>
            <w:tcW w:w="1110" w:type="dxa"/>
            <w:tcMar>
              <w:left w:w="105" w:type="dxa"/>
              <w:right w:w="105" w:type="dxa"/>
            </w:tcMar>
          </w:tcPr>
          <w:p w14:paraId="5735AD7C" w14:textId="7FF25954"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9</w:t>
            </w:r>
          </w:p>
        </w:tc>
        <w:tc>
          <w:tcPr>
            <w:tcW w:w="1080" w:type="dxa"/>
            <w:tcMar>
              <w:left w:w="105" w:type="dxa"/>
              <w:right w:w="105" w:type="dxa"/>
            </w:tcMar>
          </w:tcPr>
          <w:p w14:paraId="5BC9A19B" w14:textId="355863DA"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0</w:t>
            </w:r>
          </w:p>
        </w:tc>
        <w:tc>
          <w:tcPr>
            <w:tcW w:w="1020" w:type="dxa"/>
            <w:tcMar>
              <w:left w:w="105" w:type="dxa"/>
              <w:right w:w="105" w:type="dxa"/>
            </w:tcMar>
          </w:tcPr>
          <w:p w14:paraId="1C84399F" w14:textId="6FCB65A7"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379</w:t>
            </w:r>
          </w:p>
        </w:tc>
      </w:tr>
      <w:tr w:rsidR="3C3465A2" w:rsidRPr="001C1DE3" w14:paraId="4CDFD03A" w14:textId="77777777" w:rsidTr="04263FA5">
        <w:trPr>
          <w:trHeight w:val="300"/>
        </w:trPr>
        <w:tc>
          <w:tcPr>
            <w:cnfStyle w:val="001000000000" w:firstRow="0" w:lastRow="0" w:firstColumn="1" w:lastColumn="0" w:oddVBand="0" w:evenVBand="0" w:oddHBand="0" w:evenHBand="0" w:firstRowFirstColumn="0" w:firstRowLastColumn="0" w:lastRowFirstColumn="0" w:lastRowLastColumn="0"/>
            <w:tcW w:w="1875" w:type="dxa"/>
            <w:tcBorders>
              <w:left w:val="single" w:sz="6" w:space="0" w:color="FFFFFF" w:themeColor="background1"/>
            </w:tcBorders>
            <w:tcMar>
              <w:left w:w="105" w:type="dxa"/>
              <w:right w:w="105" w:type="dxa"/>
            </w:tcMar>
          </w:tcPr>
          <w:p w14:paraId="4D797A38" w14:textId="5EB33347" w:rsidR="3C3465A2" w:rsidRPr="001C1DE3" w:rsidRDefault="3C3465A2" w:rsidP="3C3465A2">
            <w:pPr>
              <w:pStyle w:val="Standard"/>
              <w:jc w:val="center"/>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Post-Doc</w:t>
            </w:r>
          </w:p>
        </w:tc>
        <w:tc>
          <w:tcPr>
            <w:tcW w:w="975" w:type="dxa"/>
            <w:tcMar>
              <w:left w:w="105" w:type="dxa"/>
              <w:right w:w="105" w:type="dxa"/>
            </w:tcMar>
          </w:tcPr>
          <w:p w14:paraId="205F7EBA" w14:textId="334429EF"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47</w:t>
            </w:r>
          </w:p>
        </w:tc>
        <w:tc>
          <w:tcPr>
            <w:tcW w:w="1065" w:type="dxa"/>
            <w:tcMar>
              <w:left w:w="105" w:type="dxa"/>
              <w:right w:w="105" w:type="dxa"/>
            </w:tcMar>
          </w:tcPr>
          <w:p w14:paraId="13AEB3A9" w14:textId="36872AC8"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18</w:t>
            </w:r>
          </w:p>
        </w:tc>
        <w:tc>
          <w:tcPr>
            <w:tcW w:w="1020" w:type="dxa"/>
            <w:tcMar>
              <w:left w:w="105" w:type="dxa"/>
              <w:right w:w="105" w:type="dxa"/>
            </w:tcMar>
          </w:tcPr>
          <w:p w14:paraId="4E0BEF31" w14:textId="15C3E758"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29</w:t>
            </w:r>
          </w:p>
        </w:tc>
        <w:tc>
          <w:tcPr>
            <w:tcW w:w="1095" w:type="dxa"/>
            <w:tcMar>
              <w:left w:w="105" w:type="dxa"/>
              <w:right w:w="105" w:type="dxa"/>
            </w:tcMar>
          </w:tcPr>
          <w:p w14:paraId="0F762CF1" w14:textId="186E856F"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14</w:t>
            </w:r>
          </w:p>
        </w:tc>
        <w:tc>
          <w:tcPr>
            <w:tcW w:w="1110" w:type="dxa"/>
            <w:tcMar>
              <w:left w:w="105" w:type="dxa"/>
              <w:right w:w="105" w:type="dxa"/>
            </w:tcMar>
          </w:tcPr>
          <w:p w14:paraId="3F199154" w14:textId="26867194"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0</w:t>
            </w:r>
          </w:p>
        </w:tc>
        <w:tc>
          <w:tcPr>
            <w:tcW w:w="1080" w:type="dxa"/>
            <w:tcMar>
              <w:left w:w="105" w:type="dxa"/>
              <w:right w:w="105" w:type="dxa"/>
            </w:tcMar>
          </w:tcPr>
          <w:p w14:paraId="56DDD89A" w14:textId="4C367314"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0</w:t>
            </w:r>
          </w:p>
        </w:tc>
        <w:tc>
          <w:tcPr>
            <w:tcW w:w="1020" w:type="dxa"/>
            <w:tcMar>
              <w:left w:w="105" w:type="dxa"/>
              <w:right w:w="105" w:type="dxa"/>
            </w:tcMar>
          </w:tcPr>
          <w:p w14:paraId="6697E92D" w14:textId="4CBCD77B"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108</w:t>
            </w:r>
          </w:p>
        </w:tc>
      </w:tr>
      <w:tr w:rsidR="3C3465A2" w:rsidRPr="001C1DE3" w14:paraId="013A66A6" w14:textId="77777777" w:rsidTr="04263FA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5" w:type="dxa"/>
            <w:tcBorders>
              <w:left w:val="single" w:sz="6" w:space="0" w:color="FFFFFF" w:themeColor="background1"/>
            </w:tcBorders>
            <w:tcMar>
              <w:left w:w="105" w:type="dxa"/>
              <w:right w:w="105" w:type="dxa"/>
            </w:tcMar>
          </w:tcPr>
          <w:p w14:paraId="08778327" w14:textId="3E7B4CF1" w:rsidR="3C3465A2" w:rsidRPr="001C1DE3" w:rsidRDefault="3C3465A2" w:rsidP="3C3465A2">
            <w:pPr>
              <w:pStyle w:val="Standard"/>
              <w:jc w:val="center"/>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Assistant Professor</w:t>
            </w:r>
          </w:p>
        </w:tc>
        <w:tc>
          <w:tcPr>
            <w:tcW w:w="975" w:type="dxa"/>
            <w:tcMar>
              <w:left w:w="105" w:type="dxa"/>
              <w:right w:w="105" w:type="dxa"/>
            </w:tcMar>
          </w:tcPr>
          <w:p w14:paraId="73B49A48" w14:textId="6A2096E1"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44</w:t>
            </w:r>
          </w:p>
        </w:tc>
        <w:tc>
          <w:tcPr>
            <w:tcW w:w="1065" w:type="dxa"/>
            <w:tcMar>
              <w:left w:w="105" w:type="dxa"/>
              <w:right w:w="105" w:type="dxa"/>
            </w:tcMar>
          </w:tcPr>
          <w:p w14:paraId="5FD594C8" w14:textId="1CDA084E"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16</w:t>
            </w:r>
          </w:p>
        </w:tc>
        <w:tc>
          <w:tcPr>
            <w:tcW w:w="1020" w:type="dxa"/>
            <w:tcMar>
              <w:left w:w="105" w:type="dxa"/>
              <w:right w:w="105" w:type="dxa"/>
            </w:tcMar>
          </w:tcPr>
          <w:p w14:paraId="5742F054" w14:textId="541E1AEB"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11</w:t>
            </w:r>
          </w:p>
        </w:tc>
        <w:tc>
          <w:tcPr>
            <w:tcW w:w="1095" w:type="dxa"/>
            <w:tcMar>
              <w:left w:w="105" w:type="dxa"/>
              <w:right w:w="105" w:type="dxa"/>
            </w:tcMar>
          </w:tcPr>
          <w:p w14:paraId="7BF77B39" w14:textId="5818D3B3"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w:t>
            </w:r>
          </w:p>
        </w:tc>
        <w:tc>
          <w:tcPr>
            <w:tcW w:w="1110" w:type="dxa"/>
            <w:tcMar>
              <w:left w:w="105" w:type="dxa"/>
              <w:right w:w="105" w:type="dxa"/>
            </w:tcMar>
          </w:tcPr>
          <w:p w14:paraId="391D0918" w14:textId="3EA0E021"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w:t>
            </w:r>
          </w:p>
        </w:tc>
        <w:tc>
          <w:tcPr>
            <w:tcW w:w="1080" w:type="dxa"/>
            <w:tcMar>
              <w:left w:w="105" w:type="dxa"/>
              <w:right w:w="105" w:type="dxa"/>
            </w:tcMar>
          </w:tcPr>
          <w:p w14:paraId="08FD8DF2" w14:textId="1175565E"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0</w:t>
            </w:r>
          </w:p>
        </w:tc>
        <w:tc>
          <w:tcPr>
            <w:tcW w:w="1020" w:type="dxa"/>
            <w:tcMar>
              <w:left w:w="105" w:type="dxa"/>
              <w:right w:w="105" w:type="dxa"/>
            </w:tcMar>
          </w:tcPr>
          <w:p w14:paraId="0059126F" w14:textId="5C71E5AE"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76</w:t>
            </w:r>
          </w:p>
        </w:tc>
      </w:tr>
      <w:tr w:rsidR="3C3465A2" w:rsidRPr="001C1DE3" w14:paraId="3649B8F7" w14:textId="77777777" w:rsidTr="04263FA5">
        <w:trPr>
          <w:trHeight w:val="300"/>
        </w:trPr>
        <w:tc>
          <w:tcPr>
            <w:cnfStyle w:val="001000000000" w:firstRow="0" w:lastRow="0" w:firstColumn="1" w:lastColumn="0" w:oddVBand="0" w:evenVBand="0" w:oddHBand="0" w:evenHBand="0" w:firstRowFirstColumn="0" w:firstRowLastColumn="0" w:lastRowFirstColumn="0" w:lastRowLastColumn="0"/>
            <w:tcW w:w="1875" w:type="dxa"/>
            <w:tcBorders>
              <w:left w:val="single" w:sz="6" w:space="0" w:color="FFFFFF" w:themeColor="background1"/>
            </w:tcBorders>
            <w:tcMar>
              <w:left w:w="105" w:type="dxa"/>
              <w:right w:w="105" w:type="dxa"/>
            </w:tcMar>
          </w:tcPr>
          <w:p w14:paraId="119C076F" w14:textId="52E4B6D2" w:rsidR="3C3465A2" w:rsidRPr="001C1DE3" w:rsidRDefault="3C3465A2" w:rsidP="3C3465A2">
            <w:pPr>
              <w:pStyle w:val="Standard"/>
              <w:jc w:val="center"/>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Associate Professor</w:t>
            </w:r>
          </w:p>
        </w:tc>
        <w:tc>
          <w:tcPr>
            <w:tcW w:w="975" w:type="dxa"/>
            <w:tcMar>
              <w:left w:w="105" w:type="dxa"/>
              <w:right w:w="105" w:type="dxa"/>
            </w:tcMar>
          </w:tcPr>
          <w:p w14:paraId="20661E95" w14:textId="43F62AB3"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54</w:t>
            </w:r>
          </w:p>
        </w:tc>
        <w:tc>
          <w:tcPr>
            <w:tcW w:w="1065" w:type="dxa"/>
            <w:tcMar>
              <w:left w:w="105" w:type="dxa"/>
              <w:right w:w="105" w:type="dxa"/>
            </w:tcMar>
          </w:tcPr>
          <w:p w14:paraId="410FEA24" w14:textId="1A94EB5B"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16</w:t>
            </w:r>
          </w:p>
        </w:tc>
        <w:tc>
          <w:tcPr>
            <w:tcW w:w="1020" w:type="dxa"/>
            <w:tcMar>
              <w:left w:w="105" w:type="dxa"/>
              <w:right w:w="105" w:type="dxa"/>
            </w:tcMar>
          </w:tcPr>
          <w:p w14:paraId="100AB3F5" w14:textId="0686E711"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6</w:t>
            </w:r>
          </w:p>
        </w:tc>
        <w:tc>
          <w:tcPr>
            <w:tcW w:w="1095" w:type="dxa"/>
            <w:tcMar>
              <w:left w:w="105" w:type="dxa"/>
              <w:right w:w="105" w:type="dxa"/>
            </w:tcMar>
          </w:tcPr>
          <w:p w14:paraId="4B2B531F" w14:textId="72B152A4"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5</w:t>
            </w:r>
          </w:p>
        </w:tc>
        <w:tc>
          <w:tcPr>
            <w:tcW w:w="1110" w:type="dxa"/>
            <w:tcMar>
              <w:left w:w="105" w:type="dxa"/>
              <w:right w:w="105" w:type="dxa"/>
            </w:tcMar>
          </w:tcPr>
          <w:p w14:paraId="3CA79206" w14:textId="3E03032B"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0</w:t>
            </w:r>
          </w:p>
        </w:tc>
        <w:tc>
          <w:tcPr>
            <w:tcW w:w="1080" w:type="dxa"/>
            <w:tcMar>
              <w:left w:w="105" w:type="dxa"/>
              <w:right w:w="105" w:type="dxa"/>
            </w:tcMar>
          </w:tcPr>
          <w:p w14:paraId="1552B3DC" w14:textId="7970ECA1"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0</w:t>
            </w:r>
          </w:p>
        </w:tc>
        <w:tc>
          <w:tcPr>
            <w:tcW w:w="1020" w:type="dxa"/>
            <w:tcMar>
              <w:left w:w="105" w:type="dxa"/>
              <w:right w:w="105" w:type="dxa"/>
            </w:tcMar>
          </w:tcPr>
          <w:p w14:paraId="0F0D78A9" w14:textId="3DF63A24"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81</w:t>
            </w:r>
          </w:p>
        </w:tc>
      </w:tr>
      <w:tr w:rsidR="3C3465A2" w:rsidRPr="001C1DE3" w14:paraId="03305C69" w14:textId="77777777" w:rsidTr="04263FA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5" w:type="dxa"/>
            <w:tcBorders>
              <w:left w:val="single" w:sz="6" w:space="0" w:color="FFFFFF" w:themeColor="background1"/>
            </w:tcBorders>
            <w:tcMar>
              <w:left w:w="105" w:type="dxa"/>
              <w:right w:w="105" w:type="dxa"/>
            </w:tcMar>
          </w:tcPr>
          <w:p w14:paraId="0CBF5FC2" w14:textId="2333FD87" w:rsidR="3C3465A2" w:rsidRPr="001C1DE3" w:rsidRDefault="3C3465A2" w:rsidP="3C3465A2">
            <w:pPr>
              <w:pStyle w:val="Standard"/>
              <w:jc w:val="center"/>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Professor/Dean</w:t>
            </w:r>
          </w:p>
        </w:tc>
        <w:tc>
          <w:tcPr>
            <w:tcW w:w="975" w:type="dxa"/>
            <w:tcMar>
              <w:left w:w="105" w:type="dxa"/>
              <w:right w:w="105" w:type="dxa"/>
            </w:tcMar>
          </w:tcPr>
          <w:p w14:paraId="0EAEC5EE" w14:textId="5C7DB124"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112</w:t>
            </w:r>
          </w:p>
        </w:tc>
        <w:tc>
          <w:tcPr>
            <w:tcW w:w="1065" w:type="dxa"/>
            <w:tcMar>
              <w:left w:w="105" w:type="dxa"/>
              <w:right w:w="105" w:type="dxa"/>
            </w:tcMar>
          </w:tcPr>
          <w:p w14:paraId="2F50C3D6" w14:textId="6F9E7DE1"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34</w:t>
            </w:r>
          </w:p>
        </w:tc>
        <w:tc>
          <w:tcPr>
            <w:tcW w:w="1020" w:type="dxa"/>
            <w:tcMar>
              <w:left w:w="105" w:type="dxa"/>
              <w:right w:w="105" w:type="dxa"/>
            </w:tcMar>
          </w:tcPr>
          <w:p w14:paraId="24125B3D" w14:textId="3E534D6E"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19</w:t>
            </w:r>
          </w:p>
        </w:tc>
        <w:tc>
          <w:tcPr>
            <w:tcW w:w="1095" w:type="dxa"/>
            <w:tcMar>
              <w:left w:w="105" w:type="dxa"/>
              <w:right w:w="105" w:type="dxa"/>
            </w:tcMar>
          </w:tcPr>
          <w:p w14:paraId="5C37F7AC" w14:textId="1307AA58"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w:t>
            </w:r>
          </w:p>
        </w:tc>
        <w:tc>
          <w:tcPr>
            <w:tcW w:w="1110" w:type="dxa"/>
            <w:tcMar>
              <w:left w:w="105" w:type="dxa"/>
              <w:right w:w="105" w:type="dxa"/>
            </w:tcMar>
          </w:tcPr>
          <w:p w14:paraId="09ABF728" w14:textId="5C2A9E6F"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w:t>
            </w:r>
          </w:p>
        </w:tc>
        <w:tc>
          <w:tcPr>
            <w:tcW w:w="1080" w:type="dxa"/>
            <w:tcMar>
              <w:left w:w="105" w:type="dxa"/>
              <w:right w:w="105" w:type="dxa"/>
            </w:tcMar>
          </w:tcPr>
          <w:p w14:paraId="5725062D" w14:textId="5879CFCE"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0</w:t>
            </w:r>
          </w:p>
        </w:tc>
        <w:tc>
          <w:tcPr>
            <w:tcW w:w="1020" w:type="dxa"/>
            <w:tcMar>
              <w:left w:w="105" w:type="dxa"/>
              <w:right w:w="105" w:type="dxa"/>
            </w:tcMar>
          </w:tcPr>
          <w:p w14:paraId="41402F53" w14:textId="79B3FEF5"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168</w:t>
            </w:r>
          </w:p>
        </w:tc>
      </w:tr>
      <w:tr w:rsidR="3C3465A2" w:rsidRPr="001C1DE3" w14:paraId="14646C43" w14:textId="77777777" w:rsidTr="04263FA5">
        <w:trPr>
          <w:trHeight w:val="300"/>
        </w:trPr>
        <w:tc>
          <w:tcPr>
            <w:cnfStyle w:val="001000000000" w:firstRow="0" w:lastRow="0" w:firstColumn="1" w:lastColumn="0" w:oddVBand="0" w:evenVBand="0" w:oddHBand="0" w:evenHBand="0" w:firstRowFirstColumn="0" w:firstRowLastColumn="0" w:lastRowFirstColumn="0" w:lastRowLastColumn="0"/>
            <w:tcW w:w="1875" w:type="dxa"/>
            <w:tcBorders>
              <w:left w:val="single" w:sz="6" w:space="0" w:color="FFFFFF" w:themeColor="background1"/>
            </w:tcBorders>
            <w:tcMar>
              <w:left w:w="105" w:type="dxa"/>
              <w:right w:w="105" w:type="dxa"/>
            </w:tcMar>
          </w:tcPr>
          <w:p w14:paraId="315299D7" w14:textId="6E7A3F01" w:rsidR="3C3465A2" w:rsidRPr="001C1DE3" w:rsidRDefault="3C3465A2" w:rsidP="3C3465A2">
            <w:pPr>
              <w:pStyle w:val="Standard"/>
              <w:jc w:val="center"/>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Professor Emeritus</w:t>
            </w:r>
          </w:p>
        </w:tc>
        <w:tc>
          <w:tcPr>
            <w:tcW w:w="975" w:type="dxa"/>
            <w:tcMar>
              <w:left w:w="105" w:type="dxa"/>
              <w:right w:w="105" w:type="dxa"/>
            </w:tcMar>
          </w:tcPr>
          <w:p w14:paraId="44C84E78" w14:textId="4915F5E2"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20</w:t>
            </w:r>
          </w:p>
        </w:tc>
        <w:tc>
          <w:tcPr>
            <w:tcW w:w="1065" w:type="dxa"/>
            <w:tcMar>
              <w:left w:w="105" w:type="dxa"/>
              <w:right w:w="105" w:type="dxa"/>
            </w:tcMar>
          </w:tcPr>
          <w:p w14:paraId="1C1E3AF7" w14:textId="705BFE49"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w:t>
            </w:r>
          </w:p>
        </w:tc>
        <w:tc>
          <w:tcPr>
            <w:tcW w:w="1020" w:type="dxa"/>
            <w:tcMar>
              <w:left w:w="105" w:type="dxa"/>
              <w:right w:w="105" w:type="dxa"/>
            </w:tcMar>
          </w:tcPr>
          <w:p w14:paraId="15B15642" w14:textId="2997C983"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w:t>
            </w:r>
          </w:p>
        </w:tc>
        <w:tc>
          <w:tcPr>
            <w:tcW w:w="1095" w:type="dxa"/>
            <w:tcMar>
              <w:left w:w="105" w:type="dxa"/>
              <w:right w:w="105" w:type="dxa"/>
            </w:tcMar>
          </w:tcPr>
          <w:p w14:paraId="558BD756" w14:textId="5274543F"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0</w:t>
            </w:r>
          </w:p>
        </w:tc>
        <w:tc>
          <w:tcPr>
            <w:tcW w:w="1110" w:type="dxa"/>
            <w:tcMar>
              <w:left w:w="105" w:type="dxa"/>
              <w:right w:w="105" w:type="dxa"/>
            </w:tcMar>
          </w:tcPr>
          <w:p w14:paraId="0FD0BCCF" w14:textId="1D2D8AE4"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0</w:t>
            </w:r>
          </w:p>
        </w:tc>
        <w:tc>
          <w:tcPr>
            <w:tcW w:w="1080" w:type="dxa"/>
            <w:tcMar>
              <w:left w:w="105" w:type="dxa"/>
              <w:right w:w="105" w:type="dxa"/>
            </w:tcMar>
          </w:tcPr>
          <w:p w14:paraId="461DF11F" w14:textId="26DF0EF4"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0</w:t>
            </w:r>
          </w:p>
        </w:tc>
        <w:tc>
          <w:tcPr>
            <w:tcW w:w="1020" w:type="dxa"/>
            <w:tcMar>
              <w:left w:w="105" w:type="dxa"/>
              <w:right w:w="105" w:type="dxa"/>
            </w:tcMar>
          </w:tcPr>
          <w:p w14:paraId="42D0F5F5" w14:textId="54D08E47" w:rsidR="3C3465A2" w:rsidRPr="001C1DE3" w:rsidRDefault="3C3465A2" w:rsidP="3C3465A2">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23</w:t>
            </w:r>
          </w:p>
        </w:tc>
      </w:tr>
      <w:tr w:rsidR="3C3465A2" w:rsidRPr="001C1DE3" w14:paraId="514CBC8C" w14:textId="77777777" w:rsidTr="04263FA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5" w:type="dxa"/>
            <w:tcBorders>
              <w:left w:val="single" w:sz="6" w:space="0" w:color="FFFFFF" w:themeColor="background1"/>
              <w:bottom w:val="single" w:sz="6" w:space="0" w:color="FFFFFF" w:themeColor="background1"/>
            </w:tcBorders>
            <w:tcMar>
              <w:left w:w="105" w:type="dxa"/>
              <w:right w:w="105" w:type="dxa"/>
            </w:tcMar>
          </w:tcPr>
          <w:p w14:paraId="641239F1" w14:textId="570BC2F7" w:rsidR="3C3465A2" w:rsidRPr="001C1DE3" w:rsidRDefault="3C3465A2" w:rsidP="04263FA5">
            <w:pPr>
              <w:pStyle w:val="Standard"/>
              <w:jc w:val="center"/>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Instructors/</w:t>
            </w:r>
          </w:p>
          <w:p w14:paraId="3E85DED7" w14:textId="48C9788B" w:rsidR="3C3465A2" w:rsidRPr="001C1DE3" w:rsidRDefault="3C3465A2" w:rsidP="04263FA5">
            <w:pPr>
              <w:pStyle w:val="Standard"/>
              <w:jc w:val="center"/>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Adjunct</w:t>
            </w:r>
          </w:p>
        </w:tc>
        <w:tc>
          <w:tcPr>
            <w:tcW w:w="975" w:type="dxa"/>
            <w:tcMar>
              <w:left w:w="105" w:type="dxa"/>
              <w:right w:w="105" w:type="dxa"/>
            </w:tcMar>
          </w:tcPr>
          <w:p w14:paraId="6E2DEF3A" w14:textId="22CB5FCB"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11</w:t>
            </w:r>
          </w:p>
        </w:tc>
        <w:tc>
          <w:tcPr>
            <w:tcW w:w="1065" w:type="dxa"/>
            <w:tcMar>
              <w:left w:w="105" w:type="dxa"/>
              <w:right w:w="105" w:type="dxa"/>
            </w:tcMar>
          </w:tcPr>
          <w:p w14:paraId="56809754" w14:textId="172E5278"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7</w:t>
            </w:r>
          </w:p>
        </w:tc>
        <w:tc>
          <w:tcPr>
            <w:tcW w:w="1020" w:type="dxa"/>
            <w:tcMar>
              <w:left w:w="105" w:type="dxa"/>
              <w:right w:w="105" w:type="dxa"/>
            </w:tcMar>
          </w:tcPr>
          <w:p w14:paraId="7F4B7E4A" w14:textId="20FFE5A0"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7</w:t>
            </w:r>
          </w:p>
        </w:tc>
        <w:tc>
          <w:tcPr>
            <w:tcW w:w="1095" w:type="dxa"/>
            <w:tcMar>
              <w:left w:w="105" w:type="dxa"/>
              <w:right w:w="105" w:type="dxa"/>
            </w:tcMar>
          </w:tcPr>
          <w:p w14:paraId="42F3341C" w14:textId="7A0C5BA5"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w:t>
            </w:r>
          </w:p>
        </w:tc>
        <w:tc>
          <w:tcPr>
            <w:tcW w:w="1110" w:type="dxa"/>
            <w:tcMar>
              <w:left w:w="105" w:type="dxa"/>
              <w:right w:w="105" w:type="dxa"/>
            </w:tcMar>
          </w:tcPr>
          <w:p w14:paraId="53513919" w14:textId="115476EF"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0</w:t>
            </w:r>
          </w:p>
        </w:tc>
        <w:tc>
          <w:tcPr>
            <w:tcW w:w="1080" w:type="dxa"/>
            <w:tcMar>
              <w:left w:w="105" w:type="dxa"/>
              <w:right w:w="105" w:type="dxa"/>
            </w:tcMar>
          </w:tcPr>
          <w:p w14:paraId="53A48312" w14:textId="30C4A9ED"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0</w:t>
            </w:r>
          </w:p>
        </w:tc>
        <w:tc>
          <w:tcPr>
            <w:tcW w:w="1020" w:type="dxa"/>
            <w:tcMar>
              <w:left w:w="105" w:type="dxa"/>
              <w:right w:w="105" w:type="dxa"/>
            </w:tcMar>
          </w:tcPr>
          <w:p w14:paraId="1E84372C" w14:textId="7FC35133" w:rsidR="3C3465A2" w:rsidRPr="001C1DE3" w:rsidRDefault="3C3465A2" w:rsidP="3C3465A2">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1C1DE3">
              <w:rPr>
                <w:rFonts w:ascii="Times New Roman" w:eastAsia="Times New Roman" w:hAnsi="Times New Roman" w:cs="Times New Roman"/>
                <w:sz w:val="22"/>
                <w:szCs w:val="22"/>
                <w:lang w:val="en-CA"/>
              </w:rPr>
              <w:t>29</w:t>
            </w:r>
          </w:p>
        </w:tc>
      </w:tr>
    </w:tbl>
    <w:p w14:paraId="3DB048DF" w14:textId="26E29344" w:rsidR="00D708B9" w:rsidRPr="001C1DE3" w:rsidRDefault="166D32B1" w:rsidP="00803558">
      <w:pPr>
        <w:pStyle w:val="Standard"/>
        <w:rPr>
          <w:rFonts w:ascii="Times New Roman" w:eastAsia="Times New Roman" w:hAnsi="Times New Roman" w:cs="Times New Roman"/>
          <w:color w:val="000000" w:themeColor="text1"/>
          <w:sz w:val="22"/>
          <w:szCs w:val="22"/>
        </w:rPr>
      </w:pPr>
      <w:r w:rsidRPr="001C1DE3">
        <w:rPr>
          <w:rFonts w:ascii="Times New Roman" w:eastAsia="Times New Roman" w:hAnsi="Times New Roman" w:cs="Times New Roman"/>
          <w:b/>
          <w:bCs/>
          <w:i/>
          <w:iCs/>
          <w:color w:val="000000" w:themeColor="text1"/>
          <w:sz w:val="22"/>
          <w:szCs w:val="22"/>
          <w:lang w:val="en-CA"/>
        </w:rPr>
        <w:t>Note</w:t>
      </w:r>
      <w:r w:rsidRPr="001C1DE3">
        <w:rPr>
          <w:rFonts w:ascii="Times New Roman" w:eastAsia="Times New Roman" w:hAnsi="Times New Roman" w:cs="Times New Roman"/>
          <w:i/>
          <w:iCs/>
          <w:color w:val="000000" w:themeColor="text1"/>
          <w:sz w:val="22"/>
          <w:szCs w:val="22"/>
          <w:lang w:val="en-CA"/>
        </w:rPr>
        <w:t>. * = fewer than 5 respondents. (N) = total number of participants. In line with conventions from the Natural Sciences and Engineering Research Council (NSERC), frequencies less than five are not reported or collapsed into larger categories to preserve anonymity (</w:t>
      </w:r>
      <w:hyperlink r:id="rId12">
        <w:r w:rsidRPr="001C1DE3">
          <w:rPr>
            <w:rStyle w:val="Hyperlink"/>
            <w:rFonts w:ascii="Times New Roman" w:eastAsia="Times New Roman" w:hAnsi="Times New Roman" w:cs="Times New Roman"/>
            <w:i/>
            <w:iCs/>
            <w:sz w:val="22"/>
            <w:szCs w:val="22"/>
            <w:lang w:val="en-CA"/>
          </w:rPr>
          <w:t>https://www.chairs-chaires.gc.ca/about_us-a_notre_sujet/statistics-statistiques-eng.aspx</w:t>
        </w:r>
      </w:hyperlink>
      <w:r w:rsidRPr="001C1DE3">
        <w:rPr>
          <w:rStyle w:val="Internetlink"/>
          <w:rFonts w:ascii="Times New Roman" w:eastAsia="Times New Roman" w:hAnsi="Times New Roman" w:cs="Times New Roman"/>
          <w:i/>
          <w:iCs/>
          <w:lang w:val="en-CA"/>
        </w:rPr>
        <w:t>)</w:t>
      </w:r>
      <w:r w:rsidRPr="001C1DE3">
        <w:rPr>
          <w:rFonts w:ascii="Times New Roman" w:eastAsia="Times New Roman" w:hAnsi="Times New Roman" w:cs="Times New Roman"/>
          <w:i/>
          <w:iCs/>
          <w:color w:val="000000" w:themeColor="text1"/>
          <w:sz w:val="22"/>
          <w:szCs w:val="22"/>
          <w:lang w:val="en-CA"/>
        </w:rPr>
        <w:t>. Totals include only those who reported their race, gender, and position.</w:t>
      </w:r>
    </w:p>
    <w:p w14:paraId="25587D8E" w14:textId="2659CE02" w:rsidR="00303E29" w:rsidRPr="001C1DE3" w:rsidRDefault="00803558" w:rsidP="00303E29">
      <w:pPr>
        <w:spacing w:before="240" w:after="240"/>
        <w:rPr>
          <w:rFonts w:ascii="Times New Roman" w:eastAsia="Aptos" w:hAnsi="Times New Roman" w:cs="Times New Roman"/>
          <w:b/>
          <w:bCs/>
          <w:sz w:val="22"/>
          <w:szCs w:val="22"/>
        </w:rPr>
      </w:pPr>
      <w:r>
        <w:rPr>
          <w:rFonts w:ascii="Times New Roman" w:eastAsia="Aptos" w:hAnsi="Times New Roman" w:cs="Times New Roman"/>
          <w:b/>
          <w:bCs/>
          <w:sz w:val="22"/>
          <w:szCs w:val="22"/>
        </w:rPr>
        <w:lastRenderedPageBreak/>
        <w:t>R</w:t>
      </w:r>
      <w:r w:rsidR="00303E29" w:rsidRPr="001C1DE3">
        <w:rPr>
          <w:rFonts w:ascii="Times New Roman" w:eastAsia="Aptos" w:hAnsi="Times New Roman" w:cs="Times New Roman"/>
          <w:b/>
          <w:bCs/>
          <w:sz w:val="22"/>
          <w:szCs w:val="22"/>
        </w:rPr>
        <w:t>ECRUITMENT EMAIL</w:t>
      </w:r>
    </w:p>
    <w:p w14:paraId="6DD0CFEF" w14:textId="77777777" w:rsidR="00303E29" w:rsidRPr="001C1DE3" w:rsidRDefault="00303E29" w:rsidP="00303E29">
      <w:pPr>
        <w:rPr>
          <w:rFonts w:ascii="Times New Roman" w:hAnsi="Times New Roman" w:cs="Times New Roman"/>
          <w:sz w:val="22"/>
          <w:szCs w:val="22"/>
        </w:rPr>
      </w:pPr>
      <w:r w:rsidRPr="001C1DE3">
        <w:rPr>
          <w:rFonts w:ascii="Times New Roman" w:hAnsi="Times New Roman" w:cs="Times New Roman"/>
          <w:sz w:val="22"/>
          <w:szCs w:val="22"/>
        </w:rPr>
        <w:t>To:        Physicists in academia, industry and government</w:t>
      </w:r>
    </w:p>
    <w:p w14:paraId="7EC60825" w14:textId="77777777" w:rsidR="00303E29" w:rsidRPr="001C1DE3" w:rsidRDefault="00303E29" w:rsidP="00303E29">
      <w:pPr>
        <w:rPr>
          <w:rFonts w:ascii="Times New Roman" w:hAnsi="Times New Roman" w:cs="Times New Roman"/>
          <w:sz w:val="22"/>
          <w:szCs w:val="22"/>
        </w:rPr>
      </w:pPr>
      <w:r w:rsidRPr="001C1DE3">
        <w:rPr>
          <w:rFonts w:ascii="Times New Roman" w:hAnsi="Times New Roman" w:cs="Times New Roman"/>
          <w:sz w:val="22"/>
          <w:szCs w:val="22"/>
        </w:rPr>
        <w:t>From:     Canadian Association of Physicists; Kevin Hewitt and Anastasia Smolina,</w:t>
      </w:r>
    </w:p>
    <w:p w14:paraId="0E336B41" w14:textId="77777777" w:rsidR="00303E29" w:rsidRPr="001C1DE3" w:rsidRDefault="00303E29" w:rsidP="00303E29">
      <w:pPr>
        <w:rPr>
          <w:rFonts w:ascii="Times New Roman" w:hAnsi="Times New Roman" w:cs="Times New Roman"/>
          <w:sz w:val="22"/>
          <w:szCs w:val="22"/>
        </w:rPr>
      </w:pPr>
      <w:r w:rsidRPr="001C1DE3">
        <w:rPr>
          <w:rFonts w:ascii="Times New Roman" w:hAnsi="Times New Roman" w:cs="Times New Roman"/>
          <w:sz w:val="22"/>
          <w:szCs w:val="22"/>
        </w:rPr>
        <w:t xml:space="preserve">Co-editors </w:t>
      </w:r>
      <w:proofErr w:type="spellStart"/>
      <w:r w:rsidRPr="001C1DE3">
        <w:rPr>
          <w:rFonts w:ascii="Times New Roman" w:hAnsi="Times New Roman" w:cs="Times New Roman"/>
          <w:sz w:val="22"/>
          <w:szCs w:val="22"/>
        </w:rPr>
        <w:t>PiC</w:t>
      </w:r>
      <w:proofErr w:type="spellEnd"/>
      <w:r w:rsidRPr="001C1DE3">
        <w:rPr>
          <w:rFonts w:ascii="Times New Roman" w:hAnsi="Times New Roman" w:cs="Times New Roman"/>
          <w:sz w:val="22"/>
          <w:szCs w:val="22"/>
        </w:rPr>
        <w:t xml:space="preserve"> special issue - Inclusivity for Excellence in the Physics Community in Canada</w:t>
      </w:r>
    </w:p>
    <w:p w14:paraId="65A6612C" w14:textId="77777777" w:rsidR="00303E29" w:rsidRPr="001C1DE3" w:rsidRDefault="00303E29" w:rsidP="00303E29">
      <w:pPr>
        <w:rPr>
          <w:rFonts w:ascii="Times New Roman" w:hAnsi="Times New Roman" w:cs="Times New Roman"/>
          <w:sz w:val="22"/>
          <w:szCs w:val="22"/>
        </w:rPr>
      </w:pPr>
      <w:r w:rsidRPr="001C1DE3">
        <w:rPr>
          <w:rFonts w:ascii="Times New Roman" w:hAnsi="Times New Roman" w:cs="Times New Roman"/>
          <w:sz w:val="22"/>
          <w:szCs w:val="22"/>
        </w:rPr>
        <w:t>Subject:   Invitation to participate in the first annual CAP EDI survey (and be entered for a chance to win one of five $100 gift cards)</w:t>
      </w:r>
    </w:p>
    <w:p w14:paraId="3AEAB68B" w14:textId="77777777" w:rsidR="00303E29" w:rsidRPr="001C1DE3" w:rsidRDefault="00303E29" w:rsidP="00303E29">
      <w:pPr>
        <w:rPr>
          <w:rFonts w:ascii="Times New Roman" w:hAnsi="Times New Roman" w:cs="Times New Roman"/>
          <w:sz w:val="22"/>
          <w:szCs w:val="22"/>
        </w:rPr>
      </w:pPr>
      <w:r w:rsidRPr="001C1DE3">
        <w:rPr>
          <w:rFonts w:ascii="Times New Roman" w:hAnsi="Times New Roman" w:cs="Times New Roman"/>
          <w:sz w:val="22"/>
          <w:szCs w:val="22"/>
        </w:rPr>
        <w:t>-------------------------------------------------</w:t>
      </w:r>
    </w:p>
    <w:p w14:paraId="5969B901" w14:textId="77777777" w:rsidR="00303E29" w:rsidRPr="001C1DE3" w:rsidRDefault="00303E29" w:rsidP="00303E29">
      <w:pPr>
        <w:rPr>
          <w:rFonts w:ascii="Times New Roman" w:hAnsi="Times New Roman" w:cs="Times New Roman"/>
          <w:sz w:val="22"/>
          <w:szCs w:val="22"/>
        </w:rPr>
      </w:pPr>
      <w:r w:rsidRPr="001C1DE3">
        <w:rPr>
          <w:rFonts w:ascii="Times New Roman" w:hAnsi="Times New Roman" w:cs="Times New Roman"/>
          <w:sz w:val="22"/>
          <w:szCs w:val="22"/>
        </w:rPr>
        <w:t>Physics is a quantitative science which relies on measurements to understand the natural world and validate hypotheses. Its success is based on that commitment to measurement, and the same is true of our desire to create a more inclusive environment in the Physics community in Canada. There </w:t>
      </w:r>
      <w:r w:rsidRPr="001C1DE3">
        <w:rPr>
          <w:rFonts w:ascii="Times New Roman" w:hAnsi="Times New Roman" w:cs="Times New Roman"/>
          <w:b/>
          <w:bCs/>
          <w:sz w:val="22"/>
          <w:szCs w:val="22"/>
        </w:rPr>
        <w:t>has never been a comprehensive survey of the diversity of the Physics community in Canada</w:t>
      </w:r>
      <w:r w:rsidRPr="001C1DE3">
        <w:rPr>
          <w:rFonts w:ascii="Times New Roman" w:hAnsi="Times New Roman" w:cs="Times New Roman"/>
          <w:sz w:val="22"/>
          <w:szCs w:val="22"/>
        </w:rPr>
        <w:t>, whereas the US has been collecting these statistics for several decades.</w:t>
      </w:r>
    </w:p>
    <w:p w14:paraId="47EB3248" w14:textId="77777777" w:rsidR="00303E29" w:rsidRPr="001C1DE3" w:rsidRDefault="00303E29" w:rsidP="00303E29">
      <w:pPr>
        <w:rPr>
          <w:rFonts w:ascii="Times New Roman" w:hAnsi="Times New Roman" w:cs="Times New Roman"/>
          <w:sz w:val="22"/>
          <w:szCs w:val="22"/>
        </w:rPr>
      </w:pPr>
      <w:r w:rsidRPr="001C1DE3">
        <w:rPr>
          <w:rFonts w:ascii="Times New Roman" w:hAnsi="Times New Roman" w:cs="Times New Roman"/>
          <w:sz w:val="22"/>
          <w:szCs w:val="22"/>
        </w:rPr>
        <w:t xml:space="preserve">The objective of the first annual CAP Diversity survey is to understand how identity, age, first-in-family status, field of study, province of residence, employment and educational outcomes, income, family and </w:t>
      </w:r>
      <w:proofErr w:type="gramStart"/>
      <w:r w:rsidRPr="001C1DE3">
        <w:rPr>
          <w:rFonts w:ascii="Times New Roman" w:hAnsi="Times New Roman" w:cs="Times New Roman"/>
          <w:sz w:val="22"/>
          <w:szCs w:val="22"/>
        </w:rPr>
        <w:t>child care</w:t>
      </w:r>
      <w:proofErr w:type="gramEnd"/>
      <w:r w:rsidRPr="001C1DE3">
        <w:rPr>
          <w:rFonts w:ascii="Times New Roman" w:hAnsi="Times New Roman" w:cs="Times New Roman"/>
          <w:sz w:val="22"/>
          <w:szCs w:val="22"/>
        </w:rPr>
        <w:t xml:space="preserve"> responsibilities, culture and climate, language, and citizenship influences participation in physics-related industrial workforce, government and academia. This study has been approved by Dalhousie Research Ethics Board on Oct. 27, 2020 (REB file # 2020-5261).</w:t>
      </w:r>
    </w:p>
    <w:p w14:paraId="24F4C29C" w14:textId="77777777" w:rsidR="00303E29" w:rsidRPr="001C1DE3" w:rsidRDefault="00303E29" w:rsidP="00303E29">
      <w:pPr>
        <w:rPr>
          <w:rFonts w:ascii="Times New Roman" w:hAnsi="Times New Roman" w:cs="Times New Roman"/>
          <w:sz w:val="22"/>
          <w:szCs w:val="22"/>
        </w:rPr>
      </w:pPr>
      <w:r w:rsidRPr="001C1DE3">
        <w:rPr>
          <w:rFonts w:ascii="Times New Roman" w:hAnsi="Times New Roman" w:cs="Times New Roman"/>
          <w:sz w:val="22"/>
          <w:szCs w:val="22"/>
        </w:rPr>
        <w:t xml:space="preserve">The raw data will be stored securely on the Canadian Association of Physicists Wufoo Canadian </w:t>
      </w:r>
      <w:proofErr w:type="gramStart"/>
      <w:r w:rsidRPr="001C1DE3">
        <w:rPr>
          <w:rFonts w:ascii="Times New Roman" w:hAnsi="Times New Roman" w:cs="Times New Roman"/>
          <w:sz w:val="22"/>
          <w:szCs w:val="22"/>
        </w:rPr>
        <w:t>server, and</w:t>
      </w:r>
      <w:proofErr w:type="gramEnd"/>
      <w:r w:rsidRPr="001C1DE3">
        <w:rPr>
          <w:rFonts w:ascii="Times New Roman" w:hAnsi="Times New Roman" w:cs="Times New Roman"/>
          <w:sz w:val="22"/>
          <w:szCs w:val="22"/>
        </w:rPr>
        <w:t xml:space="preserve"> will also be backed up on a secure Dalhousie server. Publication of the results in CAP’s </w:t>
      </w:r>
      <w:r w:rsidRPr="001C1DE3">
        <w:rPr>
          <w:rFonts w:ascii="Times New Roman" w:hAnsi="Times New Roman" w:cs="Times New Roman"/>
          <w:i/>
          <w:iCs/>
          <w:sz w:val="22"/>
          <w:szCs w:val="22"/>
        </w:rPr>
        <w:t>Physics in Canada</w:t>
      </w:r>
      <w:r w:rsidRPr="001C1DE3">
        <w:rPr>
          <w:rFonts w:ascii="Times New Roman" w:hAnsi="Times New Roman" w:cs="Times New Roman"/>
          <w:sz w:val="22"/>
          <w:szCs w:val="22"/>
        </w:rPr>
        <w:t xml:space="preserve"> issues will follow strict guidelines, including reporting in aggregate form when the number of respondents </w:t>
      </w:r>
      <w:proofErr w:type="gramStart"/>
      <w:r w:rsidRPr="001C1DE3">
        <w:rPr>
          <w:rFonts w:ascii="Times New Roman" w:hAnsi="Times New Roman" w:cs="Times New Roman"/>
          <w:sz w:val="22"/>
          <w:szCs w:val="22"/>
        </w:rPr>
        <w:t>in a given</w:t>
      </w:r>
      <w:proofErr w:type="gramEnd"/>
      <w:r w:rsidRPr="001C1DE3">
        <w:rPr>
          <w:rFonts w:ascii="Times New Roman" w:hAnsi="Times New Roman" w:cs="Times New Roman"/>
          <w:sz w:val="22"/>
          <w:szCs w:val="22"/>
        </w:rPr>
        <w:t xml:space="preserve"> category is less than 5. While the Physics community in Canada may be among the last to conduct such a wide-ranging survey of the field, we hope the delay will be offset by the quality of the data.</w:t>
      </w:r>
    </w:p>
    <w:p w14:paraId="5CDA94F7" w14:textId="77777777" w:rsidR="00303E29" w:rsidRPr="001C1DE3" w:rsidRDefault="00303E29" w:rsidP="00303E29">
      <w:pPr>
        <w:rPr>
          <w:rFonts w:ascii="Times New Roman" w:hAnsi="Times New Roman" w:cs="Times New Roman"/>
          <w:sz w:val="22"/>
          <w:szCs w:val="22"/>
        </w:rPr>
      </w:pPr>
      <w:r w:rsidRPr="001C1DE3">
        <w:rPr>
          <w:rFonts w:ascii="Times New Roman" w:hAnsi="Times New Roman" w:cs="Times New Roman"/>
          <w:sz w:val="22"/>
          <w:szCs w:val="22"/>
        </w:rPr>
        <w:t>Academic, industrial and government leaders could identify potential interventions to create a more vibrant and inclusive community for excellence, further advancing the field. We hope you will participate in the survey. </w:t>
      </w:r>
      <w:r w:rsidRPr="001C1DE3">
        <w:rPr>
          <w:rFonts w:ascii="Times New Roman" w:hAnsi="Times New Roman" w:cs="Times New Roman"/>
          <w:b/>
          <w:bCs/>
          <w:sz w:val="22"/>
          <w:szCs w:val="22"/>
        </w:rPr>
        <w:t>As an added incentive, and to thank you for your time, you can choose to enter a draw for a chance to win one of five $100 gift cards at the end of the survey.</w:t>
      </w:r>
    </w:p>
    <w:p w14:paraId="4891ADB5" w14:textId="1CCD3996" w:rsidR="00303E29" w:rsidRPr="001C1DE3" w:rsidRDefault="00303E29" w:rsidP="00303E29">
      <w:pPr>
        <w:rPr>
          <w:rFonts w:ascii="Times New Roman" w:hAnsi="Times New Roman" w:cs="Times New Roman"/>
          <w:sz w:val="22"/>
          <w:szCs w:val="22"/>
        </w:rPr>
      </w:pPr>
      <w:r w:rsidRPr="001C1DE3">
        <w:rPr>
          <w:rFonts w:ascii="Times New Roman" w:hAnsi="Times New Roman" w:cs="Times New Roman"/>
          <w:b/>
          <w:bCs/>
          <w:sz w:val="22"/>
          <w:szCs w:val="22"/>
        </w:rPr>
        <w:t>Please follow the link below to participate in the survey</w:t>
      </w:r>
      <w:r w:rsidR="00556B22">
        <w:rPr>
          <w:rFonts w:ascii="Times New Roman" w:hAnsi="Times New Roman" w:cs="Times New Roman"/>
          <w:b/>
          <w:bCs/>
          <w:sz w:val="22"/>
          <w:szCs w:val="22"/>
        </w:rPr>
        <w:t xml:space="preserve">: [link no longer active] </w:t>
      </w:r>
    </w:p>
    <w:p w14:paraId="02F234CC" w14:textId="77777777" w:rsidR="00303E29" w:rsidRPr="001C1DE3" w:rsidRDefault="00303E29" w:rsidP="00303E29">
      <w:pPr>
        <w:rPr>
          <w:rFonts w:ascii="Times New Roman" w:hAnsi="Times New Roman" w:cs="Times New Roman"/>
          <w:sz w:val="22"/>
          <w:szCs w:val="22"/>
        </w:rPr>
      </w:pPr>
      <w:r w:rsidRPr="001C1DE3">
        <w:rPr>
          <w:rFonts w:ascii="Times New Roman" w:hAnsi="Times New Roman" w:cs="Times New Roman"/>
          <w:sz w:val="22"/>
          <w:szCs w:val="22"/>
        </w:rPr>
        <w:t>You should discuss any questions you have about this study with Kevin Hewitt and Anastasia Smolina. Please ask as many questions as you like before or after participating by contacting us via email or phone: 902-494-2315 or </w:t>
      </w:r>
      <w:hyperlink r:id="rId13" w:history="1">
        <w:r w:rsidRPr="001C1DE3">
          <w:rPr>
            <w:rStyle w:val="Hyperlink"/>
            <w:rFonts w:ascii="Times New Roman" w:hAnsi="Times New Roman" w:cs="Times New Roman"/>
            <w:color w:val="auto"/>
            <w:sz w:val="22"/>
            <w:szCs w:val="22"/>
          </w:rPr>
          <w:t>Kevin.Hewitt@Dal.ca</w:t>
        </w:r>
      </w:hyperlink>
      <w:r w:rsidRPr="001C1DE3">
        <w:rPr>
          <w:rFonts w:ascii="Times New Roman" w:hAnsi="Times New Roman" w:cs="Times New Roman"/>
          <w:sz w:val="22"/>
          <w:szCs w:val="22"/>
        </w:rPr>
        <w:t> (Kevin Hewitt) and </w:t>
      </w:r>
      <w:hyperlink r:id="rId14" w:history="1">
        <w:r w:rsidRPr="001C1DE3">
          <w:rPr>
            <w:rStyle w:val="Hyperlink"/>
            <w:rFonts w:ascii="Times New Roman" w:hAnsi="Times New Roman" w:cs="Times New Roman"/>
            <w:color w:val="auto"/>
            <w:sz w:val="22"/>
            <w:szCs w:val="22"/>
          </w:rPr>
          <w:t>Anastasia.Smolina@mail.utoronto.ca</w:t>
        </w:r>
      </w:hyperlink>
      <w:r w:rsidRPr="001C1DE3">
        <w:rPr>
          <w:rFonts w:ascii="Times New Roman" w:hAnsi="Times New Roman" w:cs="Times New Roman"/>
          <w:sz w:val="22"/>
          <w:szCs w:val="22"/>
        </w:rPr>
        <w:t xml:space="preserve"> (Anastasia </w:t>
      </w:r>
      <w:proofErr w:type="spellStart"/>
      <w:r w:rsidRPr="001C1DE3">
        <w:rPr>
          <w:rFonts w:ascii="Times New Roman" w:hAnsi="Times New Roman" w:cs="Times New Roman"/>
          <w:sz w:val="22"/>
          <w:szCs w:val="22"/>
        </w:rPr>
        <w:t>Smolina</w:t>
      </w:r>
      <w:proofErr w:type="spellEnd"/>
      <w:r w:rsidRPr="001C1DE3">
        <w:rPr>
          <w:rFonts w:ascii="Times New Roman" w:hAnsi="Times New Roman" w:cs="Times New Roman"/>
          <w:sz w:val="22"/>
          <w:szCs w:val="22"/>
        </w:rPr>
        <w:t>).</w:t>
      </w:r>
    </w:p>
    <w:p w14:paraId="20E0344D" w14:textId="0827007E" w:rsidR="00303E29" w:rsidRDefault="00303E29" w:rsidP="00303E29">
      <w:pPr>
        <w:rPr>
          <w:rFonts w:ascii="Times New Roman" w:hAnsi="Times New Roman" w:cs="Times New Roman"/>
          <w:sz w:val="22"/>
          <w:szCs w:val="22"/>
        </w:rPr>
      </w:pPr>
      <w:r w:rsidRPr="001C1DE3">
        <w:rPr>
          <w:rFonts w:ascii="Times New Roman" w:hAnsi="Times New Roman" w:cs="Times New Roman"/>
          <w:sz w:val="22"/>
          <w:szCs w:val="22"/>
        </w:rPr>
        <w:t>If you have any ethical concerns about your participation in this research, you may contact Research Ethics, Dalhousie University at (902) 494-3423, or email </w:t>
      </w:r>
      <w:hyperlink r:id="rId15" w:history="1">
        <w:r w:rsidRPr="001C1DE3">
          <w:rPr>
            <w:rStyle w:val="Hyperlink"/>
            <w:rFonts w:ascii="Times New Roman" w:hAnsi="Times New Roman" w:cs="Times New Roman"/>
            <w:color w:val="auto"/>
            <w:sz w:val="22"/>
            <w:szCs w:val="22"/>
          </w:rPr>
          <w:t>ethics@dal.ca</w:t>
        </w:r>
      </w:hyperlink>
      <w:r w:rsidRPr="001C1DE3">
        <w:rPr>
          <w:rFonts w:ascii="Times New Roman" w:hAnsi="Times New Roman" w:cs="Times New Roman"/>
          <w:sz w:val="22"/>
          <w:szCs w:val="22"/>
        </w:rPr>
        <w:t> (and reference REB file # 2020-5261).</w:t>
      </w:r>
    </w:p>
    <w:p w14:paraId="5954D283" w14:textId="77777777" w:rsidR="00556B22" w:rsidRPr="001C1DE3" w:rsidRDefault="00556B22" w:rsidP="00303E29">
      <w:pPr>
        <w:rPr>
          <w:rFonts w:ascii="Times New Roman" w:hAnsi="Times New Roman" w:cs="Times New Roman"/>
          <w:sz w:val="22"/>
          <w:szCs w:val="22"/>
        </w:rPr>
      </w:pPr>
    </w:p>
    <w:tbl>
      <w:tblPr>
        <w:tblStyle w:val="ListTable4-Accent1"/>
        <w:tblW w:w="5152" w:type="pct"/>
        <w:tblLook w:val="04A0" w:firstRow="1" w:lastRow="0" w:firstColumn="1" w:lastColumn="0" w:noHBand="0" w:noVBand="1"/>
      </w:tblPr>
      <w:tblGrid>
        <w:gridCol w:w="4813"/>
        <w:gridCol w:w="2409"/>
        <w:gridCol w:w="2412"/>
      </w:tblGrid>
      <w:tr w:rsidR="00303E29" w:rsidRPr="001C1DE3" w14:paraId="44C080D3" w14:textId="77777777" w:rsidTr="0068561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3"/>
          </w:tcPr>
          <w:p w14:paraId="32C82F04" w14:textId="77777777" w:rsidR="00303E29" w:rsidRPr="001C1DE3" w:rsidRDefault="00303E29" w:rsidP="00323436">
            <w:pPr>
              <w:contextualSpacing/>
              <w:rPr>
                <w:rFonts w:ascii="Times New Roman" w:hAnsi="Times New Roman" w:cs="Times New Roman"/>
                <w:b w:val="0"/>
                <w:bCs w:val="0"/>
                <w:sz w:val="22"/>
                <w:szCs w:val="22"/>
              </w:rPr>
            </w:pPr>
            <w:r w:rsidRPr="001C1DE3">
              <w:rPr>
                <w:rFonts w:ascii="Times New Roman" w:hAnsi="Times New Roman" w:cs="Times New Roman"/>
                <w:sz w:val="22"/>
                <w:szCs w:val="22"/>
              </w:rPr>
              <w:lastRenderedPageBreak/>
              <w:t>Table 4. Demographic Distributions between English and French Respondents</w:t>
            </w:r>
          </w:p>
        </w:tc>
      </w:tr>
      <w:tr w:rsidR="00303E29" w:rsidRPr="001C1DE3" w14:paraId="3FC94A4B" w14:textId="77777777" w:rsidTr="0068561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98" w:type="pct"/>
          </w:tcPr>
          <w:p w14:paraId="281AE65C" w14:textId="77777777" w:rsidR="00303E29" w:rsidRPr="001C1DE3" w:rsidRDefault="00303E29" w:rsidP="00323436">
            <w:pPr>
              <w:contextualSpacing/>
              <w:rPr>
                <w:rFonts w:ascii="Times New Roman" w:hAnsi="Times New Roman" w:cs="Times New Roman"/>
                <w:b w:val="0"/>
                <w:bCs w:val="0"/>
                <w:sz w:val="22"/>
                <w:szCs w:val="22"/>
              </w:rPr>
            </w:pPr>
            <w:r w:rsidRPr="001C1DE3">
              <w:rPr>
                <w:rFonts w:ascii="Times New Roman" w:hAnsi="Times New Roman" w:cs="Times New Roman"/>
                <w:sz w:val="22"/>
                <w:szCs w:val="22"/>
              </w:rPr>
              <w:t>Demographic Groups</w:t>
            </w:r>
          </w:p>
        </w:tc>
        <w:tc>
          <w:tcPr>
            <w:tcW w:w="1250" w:type="pct"/>
          </w:tcPr>
          <w:p w14:paraId="2B042ABE" w14:textId="77777777" w:rsidR="00303E29" w:rsidRPr="001C1DE3" w:rsidRDefault="00303E29" w:rsidP="00323436">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1C1DE3">
              <w:rPr>
                <w:rFonts w:ascii="Times New Roman" w:hAnsi="Times New Roman" w:cs="Times New Roman"/>
                <w:b/>
                <w:bCs/>
                <w:sz w:val="22"/>
                <w:szCs w:val="22"/>
              </w:rPr>
              <w:t xml:space="preserve">English Respondents </w:t>
            </w:r>
          </w:p>
          <w:p w14:paraId="59E89443" w14:textId="77777777" w:rsidR="00303E29" w:rsidRPr="001C1DE3" w:rsidRDefault="00303E29" w:rsidP="00323436">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1C1DE3">
              <w:rPr>
                <w:rFonts w:ascii="Times New Roman" w:hAnsi="Times New Roman" w:cs="Times New Roman"/>
                <w:b/>
                <w:bCs/>
                <w:sz w:val="22"/>
                <w:szCs w:val="22"/>
              </w:rPr>
              <w:t>(</w:t>
            </w:r>
            <w:r w:rsidRPr="001C1DE3">
              <w:rPr>
                <w:rFonts w:ascii="Times New Roman" w:hAnsi="Times New Roman" w:cs="Times New Roman"/>
                <w:b/>
                <w:bCs/>
                <w:i/>
                <w:iCs/>
                <w:sz w:val="22"/>
                <w:szCs w:val="22"/>
              </w:rPr>
              <w:t xml:space="preserve">n </w:t>
            </w:r>
            <w:r w:rsidRPr="001C1DE3">
              <w:rPr>
                <w:rFonts w:ascii="Times New Roman" w:hAnsi="Times New Roman" w:cs="Times New Roman"/>
                <w:b/>
                <w:bCs/>
                <w:sz w:val="22"/>
                <w:szCs w:val="22"/>
              </w:rPr>
              <w:t>= 2300)</w:t>
            </w:r>
          </w:p>
        </w:tc>
        <w:tc>
          <w:tcPr>
            <w:tcW w:w="1252" w:type="pct"/>
          </w:tcPr>
          <w:p w14:paraId="4A8CB4FE" w14:textId="77777777" w:rsidR="00303E29" w:rsidRPr="001C1DE3" w:rsidRDefault="00303E29" w:rsidP="00323436">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1C1DE3">
              <w:rPr>
                <w:rFonts w:ascii="Times New Roman" w:hAnsi="Times New Roman" w:cs="Times New Roman"/>
                <w:b/>
                <w:bCs/>
                <w:sz w:val="22"/>
                <w:szCs w:val="22"/>
              </w:rPr>
              <w:t>French Respondents</w:t>
            </w:r>
          </w:p>
          <w:p w14:paraId="13084845" w14:textId="77777777" w:rsidR="00303E29" w:rsidRPr="001C1DE3" w:rsidRDefault="00303E29" w:rsidP="00323436">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1C1DE3">
              <w:rPr>
                <w:rFonts w:ascii="Times New Roman" w:hAnsi="Times New Roman" w:cs="Times New Roman"/>
                <w:b/>
                <w:bCs/>
                <w:sz w:val="22"/>
                <w:szCs w:val="22"/>
              </w:rPr>
              <w:t>(</w:t>
            </w:r>
            <w:r w:rsidRPr="001C1DE3">
              <w:rPr>
                <w:rFonts w:ascii="Times New Roman" w:hAnsi="Times New Roman" w:cs="Times New Roman"/>
                <w:b/>
                <w:bCs/>
                <w:i/>
                <w:iCs/>
                <w:sz w:val="22"/>
                <w:szCs w:val="22"/>
              </w:rPr>
              <w:t>n</w:t>
            </w:r>
            <w:r w:rsidRPr="001C1DE3">
              <w:rPr>
                <w:rFonts w:ascii="Times New Roman" w:hAnsi="Times New Roman" w:cs="Times New Roman"/>
                <w:b/>
                <w:bCs/>
                <w:sz w:val="22"/>
                <w:szCs w:val="22"/>
              </w:rPr>
              <w:t xml:space="preserve"> = 232)</w:t>
            </w:r>
          </w:p>
        </w:tc>
      </w:tr>
      <w:tr w:rsidR="00303E29" w:rsidRPr="001C1DE3" w14:paraId="6E706A0C" w14:textId="77777777" w:rsidTr="0068561D">
        <w:trPr>
          <w:trHeight w:val="300"/>
        </w:trPr>
        <w:tc>
          <w:tcPr>
            <w:cnfStyle w:val="001000000000" w:firstRow="0" w:lastRow="0" w:firstColumn="1" w:lastColumn="0" w:oddVBand="0" w:evenVBand="0" w:oddHBand="0" w:evenHBand="0" w:firstRowFirstColumn="0" w:firstRowLastColumn="0" w:lastRowFirstColumn="0" w:lastRowLastColumn="0"/>
            <w:tcW w:w="2498" w:type="pct"/>
          </w:tcPr>
          <w:p w14:paraId="2834072C" w14:textId="77777777" w:rsidR="00303E29" w:rsidRPr="009B3301" w:rsidRDefault="00303E29" w:rsidP="00323436">
            <w:pPr>
              <w:pStyle w:val="ListParagraph"/>
              <w:numPr>
                <w:ilvl w:val="0"/>
                <w:numId w:val="1"/>
              </w:numPr>
              <w:spacing w:line="240" w:lineRule="auto"/>
              <w:rPr>
                <w:rFonts w:ascii="Times New Roman" w:hAnsi="Times New Roman" w:cs="Times New Roman"/>
                <w:b w:val="0"/>
                <w:bCs w:val="0"/>
                <w:sz w:val="22"/>
                <w:szCs w:val="22"/>
              </w:rPr>
            </w:pPr>
            <w:r w:rsidRPr="009B3301">
              <w:rPr>
                <w:rFonts w:ascii="Times New Roman" w:hAnsi="Times New Roman" w:cs="Times New Roman"/>
                <w:b w:val="0"/>
                <w:bCs w:val="0"/>
                <w:sz w:val="22"/>
                <w:szCs w:val="22"/>
              </w:rPr>
              <w:t xml:space="preserve">Race </w:t>
            </w:r>
          </w:p>
          <w:p w14:paraId="6F03FA59" w14:textId="77777777" w:rsidR="00303E29" w:rsidRPr="009B3301" w:rsidRDefault="00303E29" w:rsidP="00323436">
            <w:pPr>
              <w:ind w:left="360"/>
              <w:rPr>
                <w:rFonts w:ascii="Times New Roman" w:hAnsi="Times New Roman" w:cs="Times New Roman"/>
                <w:b w:val="0"/>
                <w:bCs w:val="0"/>
                <w:sz w:val="22"/>
                <w:szCs w:val="22"/>
              </w:rPr>
            </w:pPr>
            <w:r w:rsidRPr="009B3301">
              <w:rPr>
                <w:rFonts w:ascii="Times New Roman" w:hAnsi="Times New Roman" w:cs="Times New Roman"/>
                <w:b w:val="0"/>
                <w:bCs w:val="0"/>
                <w:sz w:val="22"/>
                <w:szCs w:val="22"/>
              </w:rPr>
              <w:t xml:space="preserve">(Black, Indigenous, and People of </w:t>
            </w:r>
            <w:proofErr w:type="spellStart"/>
            <w:r w:rsidRPr="009B3301">
              <w:rPr>
                <w:rFonts w:ascii="Times New Roman" w:hAnsi="Times New Roman" w:cs="Times New Roman"/>
                <w:b w:val="0"/>
                <w:bCs w:val="0"/>
                <w:sz w:val="22"/>
                <w:szCs w:val="22"/>
              </w:rPr>
              <w:t>Colour</w:t>
            </w:r>
            <w:proofErr w:type="spellEnd"/>
            <w:r w:rsidRPr="009B3301">
              <w:rPr>
                <w:rFonts w:ascii="Times New Roman" w:hAnsi="Times New Roman" w:cs="Times New Roman"/>
                <w:b w:val="0"/>
                <w:bCs w:val="0"/>
                <w:sz w:val="22"/>
                <w:szCs w:val="22"/>
              </w:rPr>
              <w:t xml:space="preserve"> or BIPOC, White, no data)</w:t>
            </w:r>
          </w:p>
        </w:tc>
        <w:tc>
          <w:tcPr>
            <w:tcW w:w="1250" w:type="pct"/>
          </w:tcPr>
          <w:p w14:paraId="06A82099" w14:textId="77777777" w:rsidR="00303E29" w:rsidRPr="001C1DE3" w:rsidRDefault="00303E29" w:rsidP="00323436">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C1DE3">
              <w:rPr>
                <w:rFonts w:ascii="Times New Roman" w:hAnsi="Times New Roman" w:cs="Times New Roman"/>
                <w:sz w:val="22"/>
                <w:szCs w:val="22"/>
              </w:rPr>
              <w:t>33.3% BIPOC</w:t>
            </w:r>
          </w:p>
          <w:p w14:paraId="7AF72F39" w14:textId="77777777" w:rsidR="00303E29" w:rsidRPr="001C1DE3" w:rsidRDefault="00303E29" w:rsidP="00323436">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C1DE3">
              <w:rPr>
                <w:rFonts w:ascii="Times New Roman" w:hAnsi="Times New Roman" w:cs="Times New Roman"/>
                <w:sz w:val="22"/>
                <w:szCs w:val="22"/>
              </w:rPr>
              <w:t>65% White</w:t>
            </w:r>
          </w:p>
          <w:p w14:paraId="77DB8CE6" w14:textId="77777777" w:rsidR="00303E29" w:rsidRPr="001C1DE3" w:rsidRDefault="00303E29" w:rsidP="00323436">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C1DE3">
              <w:rPr>
                <w:rFonts w:ascii="Times New Roman" w:hAnsi="Times New Roman" w:cs="Times New Roman"/>
                <w:sz w:val="22"/>
                <w:szCs w:val="22"/>
              </w:rPr>
              <w:t>2% no data</w:t>
            </w:r>
          </w:p>
        </w:tc>
        <w:tc>
          <w:tcPr>
            <w:tcW w:w="1252" w:type="pct"/>
          </w:tcPr>
          <w:p w14:paraId="3CB942AD" w14:textId="77777777" w:rsidR="00303E29" w:rsidRPr="001C1DE3" w:rsidRDefault="00303E29" w:rsidP="00323436">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C1DE3">
              <w:rPr>
                <w:rFonts w:ascii="Times New Roman" w:hAnsi="Times New Roman" w:cs="Times New Roman"/>
                <w:sz w:val="22"/>
                <w:szCs w:val="22"/>
              </w:rPr>
              <w:t>10.3% BIPOC</w:t>
            </w:r>
          </w:p>
          <w:p w14:paraId="2A3FA8B6" w14:textId="77777777" w:rsidR="00303E29" w:rsidRPr="001C1DE3" w:rsidRDefault="00303E29" w:rsidP="00323436">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C1DE3">
              <w:rPr>
                <w:rFonts w:ascii="Times New Roman" w:hAnsi="Times New Roman" w:cs="Times New Roman"/>
                <w:sz w:val="22"/>
                <w:szCs w:val="22"/>
              </w:rPr>
              <w:t>88.4% White</w:t>
            </w:r>
          </w:p>
          <w:p w14:paraId="67381AFE" w14:textId="77777777" w:rsidR="00303E29" w:rsidRPr="001C1DE3" w:rsidRDefault="00303E29" w:rsidP="00323436">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C1DE3">
              <w:rPr>
                <w:rFonts w:ascii="Times New Roman" w:hAnsi="Times New Roman" w:cs="Times New Roman"/>
                <w:sz w:val="22"/>
                <w:szCs w:val="22"/>
              </w:rPr>
              <w:t>1.3% no data</w:t>
            </w:r>
          </w:p>
        </w:tc>
      </w:tr>
      <w:tr w:rsidR="00303E29" w:rsidRPr="001C1DE3" w14:paraId="65FEEEA1" w14:textId="77777777" w:rsidTr="0068561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98" w:type="pct"/>
          </w:tcPr>
          <w:p w14:paraId="69A13E26" w14:textId="07C8DB4F" w:rsidR="00303E29" w:rsidRPr="009B3301" w:rsidRDefault="00303E29" w:rsidP="00323436">
            <w:pPr>
              <w:pStyle w:val="ListParagraph"/>
              <w:numPr>
                <w:ilvl w:val="0"/>
                <w:numId w:val="1"/>
              </w:numPr>
              <w:spacing w:line="240" w:lineRule="auto"/>
              <w:rPr>
                <w:rFonts w:ascii="Times New Roman" w:hAnsi="Times New Roman" w:cs="Times New Roman"/>
                <w:b w:val="0"/>
                <w:bCs w:val="0"/>
                <w:sz w:val="22"/>
                <w:szCs w:val="22"/>
              </w:rPr>
            </w:pPr>
            <w:r w:rsidRPr="009B3301">
              <w:rPr>
                <w:rFonts w:ascii="Times New Roman" w:hAnsi="Times New Roman" w:cs="Times New Roman"/>
                <w:b w:val="0"/>
                <w:bCs w:val="0"/>
                <w:sz w:val="22"/>
                <w:szCs w:val="22"/>
              </w:rPr>
              <w:t xml:space="preserve">Gender </w:t>
            </w:r>
            <w:r w:rsidR="003E53AA" w:rsidRPr="009B3301">
              <w:rPr>
                <w:rFonts w:ascii="Times New Roman" w:hAnsi="Times New Roman" w:cs="Times New Roman"/>
                <w:b w:val="0"/>
                <w:bCs w:val="0"/>
                <w:sz w:val="22"/>
                <w:szCs w:val="22"/>
              </w:rPr>
              <w:t>I</w:t>
            </w:r>
            <w:r w:rsidRPr="009B3301">
              <w:rPr>
                <w:rFonts w:ascii="Times New Roman" w:hAnsi="Times New Roman" w:cs="Times New Roman"/>
                <w:b w:val="0"/>
                <w:bCs w:val="0"/>
                <w:sz w:val="22"/>
                <w:szCs w:val="22"/>
              </w:rPr>
              <w:t xml:space="preserve">dentity </w:t>
            </w:r>
          </w:p>
          <w:p w14:paraId="69DA384E" w14:textId="77777777" w:rsidR="00303E29" w:rsidRPr="009B3301" w:rsidRDefault="00303E29" w:rsidP="00323436">
            <w:pPr>
              <w:ind w:left="360"/>
              <w:rPr>
                <w:rFonts w:ascii="Times New Roman" w:hAnsi="Times New Roman" w:cs="Times New Roman"/>
                <w:b w:val="0"/>
                <w:bCs w:val="0"/>
                <w:sz w:val="22"/>
                <w:szCs w:val="22"/>
              </w:rPr>
            </w:pPr>
            <w:r w:rsidRPr="009B3301">
              <w:rPr>
                <w:rFonts w:ascii="Times New Roman" w:hAnsi="Times New Roman" w:cs="Times New Roman"/>
                <w:b w:val="0"/>
                <w:bCs w:val="0"/>
                <w:sz w:val="22"/>
                <w:szCs w:val="22"/>
              </w:rPr>
              <w:t>(men, women, gender diverse, no data)</w:t>
            </w:r>
          </w:p>
        </w:tc>
        <w:tc>
          <w:tcPr>
            <w:tcW w:w="1250" w:type="pct"/>
          </w:tcPr>
          <w:p w14:paraId="73AEF5E1" w14:textId="77777777" w:rsidR="00303E29" w:rsidRPr="001C1DE3" w:rsidRDefault="00303E29" w:rsidP="00323436">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C1DE3">
              <w:rPr>
                <w:rFonts w:ascii="Times New Roman" w:hAnsi="Times New Roman" w:cs="Times New Roman"/>
                <w:sz w:val="22"/>
                <w:szCs w:val="22"/>
              </w:rPr>
              <w:t>60.1% men</w:t>
            </w:r>
          </w:p>
          <w:p w14:paraId="1A1BA802" w14:textId="77777777" w:rsidR="00303E29" w:rsidRPr="001C1DE3" w:rsidRDefault="00303E29" w:rsidP="00323436">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C1DE3">
              <w:rPr>
                <w:rFonts w:ascii="Times New Roman" w:hAnsi="Times New Roman" w:cs="Times New Roman"/>
                <w:sz w:val="22"/>
                <w:szCs w:val="22"/>
              </w:rPr>
              <w:t>34.6% women</w:t>
            </w:r>
          </w:p>
          <w:p w14:paraId="32092487" w14:textId="77777777" w:rsidR="00303E29" w:rsidRPr="001C1DE3" w:rsidRDefault="00303E29" w:rsidP="00323436">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C1DE3">
              <w:rPr>
                <w:rFonts w:ascii="Times New Roman" w:hAnsi="Times New Roman" w:cs="Times New Roman"/>
                <w:sz w:val="22"/>
                <w:szCs w:val="22"/>
              </w:rPr>
              <w:t>3.7% gender diverse</w:t>
            </w:r>
          </w:p>
        </w:tc>
        <w:tc>
          <w:tcPr>
            <w:tcW w:w="1252" w:type="pct"/>
          </w:tcPr>
          <w:p w14:paraId="23CB13AE" w14:textId="77777777" w:rsidR="00303E29" w:rsidRPr="001C1DE3" w:rsidRDefault="00303E29" w:rsidP="00323436">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C1DE3">
              <w:rPr>
                <w:rFonts w:ascii="Times New Roman" w:hAnsi="Times New Roman" w:cs="Times New Roman"/>
                <w:sz w:val="22"/>
                <w:szCs w:val="22"/>
              </w:rPr>
              <w:t>61.2% men</w:t>
            </w:r>
          </w:p>
          <w:p w14:paraId="40BEBC5F" w14:textId="77777777" w:rsidR="00303E29" w:rsidRPr="001C1DE3" w:rsidRDefault="00303E29" w:rsidP="00323436">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C1DE3">
              <w:rPr>
                <w:rFonts w:ascii="Times New Roman" w:hAnsi="Times New Roman" w:cs="Times New Roman"/>
                <w:sz w:val="22"/>
                <w:szCs w:val="22"/>
              </w:rPr>
              <w:t>36.2% women</w:t>
            </w:r>
          </w:p>
          <w:p w14:paraId="704D7142" w14:textId="77777777" w:rsidR="00303E29" w:rsidRPr="001C1DE3" w:rsidRDefault="00303E29" w:rsidP="00323436">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C1DE3">
              <w:rPr>
                <w:rFonts w:ascii="Times New Roman" w:hAnsi="Times New Roman" w:cs="Times New Roman"/>
                <w:sz w:val="22"/>
                <w:szCs w:val="22"/>
              </w:rPr>
              <w:t>.9% gender diverse</w:t>
            </w:r>
          </w:p>
        </w:tc>
      </w:tr>
      <w:tr w:rsidR="00303E29" w:rsidRPr="001C1DE3" w14:paraId="2626B6BF" w14:textId="77777777" w:rsidTr="0068561D">
        <w:trPr>
          <w:trHeight w:val="300"/>
        </w:trPr>
        <w:tc>
          <w:tcPr>
            <w:cnfStyle w:val="001000000000" w:firstRow="0" w:lastRow="0" w:firstColumn="1" w:lastColumn="0" w:oddVBand="0" w:evenVBand="0" w:oddHBand="0" w:evenHBand="0" w:firstRowFirstColumn="0" w:firstRowLastColumn="0" w:lastRowFirstColumn="0" w:lastRowLastColumn="0"/>
            <w:tcW w:w="2498" w:type="pct"/>
          </w:tcPr>
          <w:p w14:paraId="001587DC" w14:textId="77777777" w:rsidR="00303E29" w:rsidRPr="009B3301" w:rsidRDefault="00303E29" w:rsidP="00323436">
            <w:pPr>
              <w:pStyle w:val="ListParagraph"/>
              <w:numPr>
                <w:ilvl w:val="0"/>
                <w:numId w:val="1"/>
              </w:numPr>
              <w:spacing w:line="240" w:lineRule="auto"/>
              <w:rPr>
                <w:rFonts w:ascii="Times New Roman" w:hAnsi="Times New Roman" w:cs="Times New Roman"/>
                <w:b w:val="0"/>
                <w:bCs w:val="0"/>
                <w:sz w:val="22"/>
                <w:szCs w:val="22"/>
              </w:rPr>
            </w:pPr>
            <w:r w:rsidRPr="009B3301">
              <w:rPr>
                <w:rFonts w:ascii="Times New Roman" w:hAnsi="Times New Roman" w:cs="Times New Roman"/>
                <w:b w:val="0"/>
                <w:bCs w:val="0"/>
                <w:sz w:val="22"/>
                <w:szCs w:val="22"/>
              </w:rPr>
              <w:t xml:space="preserve">Disability </w:t>
            </w:r>
          </w:p>
          <w:p w14:paraId="5509AF94" w14:textId="77777777" w:rsidR="00303E29" w:rsidRPr="009B3301" w:rsidRDefault="00303E29" w:rsidP="00323436">
            <w:pPr>
              <w:ind w:left="360"/>
              <w:rPr>
                <w:rFonts w:ascii="Times New Roman" w:hAnsi="Times New Roman" w:cs="Times New Roman"/>
                <w:b w:val="0"/>
                <w:bCs w:val="0"/>
                <w:sz w:val="22"/>
                <w:szCs w:val="22"/>
              </w:rPr>
            </w:pPr>
            <w:r w:rsidRPr="009B3301">
              <w:rPr>
                <w:rFonts w:ascii="Times New Roman" w:hAnsi="Times New Roman" w:cs="Times New Roman"/>
                <w:b w:val="0"/>
                <w:bCs w:val="0"/>
                <w:sz w:val="22"/>
                <w:szCs w:val="22"/>
              </w:rPr>
              <w:t>(disabled, not disabled, no data)</w:t>
            </w:r>
          </w:p>
        </w:tc>
        <w:tc>
          <w:tcPr>
            <w:tcW w:w="1250" w:type="pct"/>
          </w:tcPr>
          <w:p w14:paraId="6FA1A47E" w14:textId="77777777" w:rsidR="00303E29" w:rsidRPr="001C1DE3" w:rsidRDefault="00303E29" w:rsidP="00323436">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C1DE3">
              <w:rPr>
                <w:rFonts w:ascii="Times New Roman" w:hAnsi="Times New Roman" w:cs="Times New Roman"/>
                <w:sz w:val="22"/>
                <w:szCs w:val="22"/>
              </w:rPr>
              <w:t>7% disabled</w:t>
            </w:r>
          </w:p>
          <w:p w14:paraId="27307A8C" w14:textId="77777777" w:rsidR="00303E29" w:rsidRPr="001C1DE3" w:rsidRDefault="00303E29" w:rsidP="00323436">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C1DE3">
              <w:rPr>
                <w:rFonts w:ascii="Times New Roman" w:hAnsi="Times New Roman" w:cs="Times New Roman"/>
                <w:sz w:val="22"/>
                <w:szCs w:val="22"/>
              </w:rPr>
              <w:t>81.8% not disabled</w:t>
            </w:r>
          </w:p>
          <w:p w14:paraId="09DA219B" w14:textId="77777777" w:rsidR="00303E29" w:rsidRPr="001C1DE3" w:rsidRDefault="00303E29" w:rsidP="00323436">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C1DE3">
              <w:rPr>
                <w:rFonts w:ascii="Times New Roman" w:hAnsi="Times New Roman" w:cs="Times New Roman"/>
                <w:sz w:val="22"/>
                <w:szCs w:val="22"/>
              </w:rPr>
              <w:t>11.2% no data</w:t>
            </w:r>
          </w:p>
        </w:tc>
        <w:tc>
          <w:tcPr>
            <w:tcW w:w="1252" w:type="pct"/>
          </w:tcPr>
          <w:p w14:paraId="1047FB7F" w14:textId="77777777" w:rsidR="00303E29" w:rsidRPr="001C1DE3" w:rsidRDefault="00303E29" w:rsidP="00323436">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C1DE3">
              <w:rPr>
                <w:rFonts w:ascii="Times New Roman" w:hAnsi="Times New Roman" w:cs="Times New Roman"/>
                <w:sz w:val="22"/>
                <w:szCs w:val="22"/>
              </w:rPr>
              <w:t>6.5% disabled</w:t>
            </w:r>
          </w:p>
          <w:p w14:paraId="3487F5DA" w14:textId="77777777" w:rsidR="00303E29" w:rsidRPr="001C1DE3" w:rsidRDefault="00303E29" w:rsidP="00323436">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C1DE3">
              <w:rPr>
                <w:rFonts w:ascii="Times New Roman" w:hAnsi="Times New Roman" w:cs="Times New Roman"/>
                <w:sz w:val="22"/>
                <w:szCs w:val="22"/>
              </w:rPr>
              <w:t>89.7% not disabled</w:t>
            </w:r>
          </w:p>
          <w:p w14:paraId="5EEF874E" w14:textId="77777777" w:rsidR="00303E29" w:rsidRPr="001C1DE3" w:rsidRDefault="00303E29" w:rsidP="00323436">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C1DE3">
              <w:rPr>
                <w:rFonts w:ascii="Times New Roman" w:hAnsi="Times New Roman" w:cs="Times New Roman"/>
                <w:sz w:val="22"/>
                <w:szCs w:val="22"/>
              </w:rPr>
              <w:t>3.3% no data</w:t>
            </w:r>
          </w:p>
        </w:tc>
      </w:tr>
      <w:tr w:rsidR="00303E29" w:rsidRPr="001C1DE3" w14:paraId="47DCB8A2" w14:textId="77777777" w:rsidTr="0068561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98" w:type="pct"/>
          </w:tcPr>
          <w:p w14:paraId="363D7715" w14:textId="77777777" w:rsidR="00303E29" w:rsidRPr="009B3301" w:rsidRDefault="00303E29" w:rsidP="00323436">
            <w:pPr>
              <w:pStyle w:val="ListParagraph"/>
              <w:numPr>
                <w:ilvl w:val="0"/>
                <w:numId w:val="1"/>
              </w:numPr>
              <w:spacing w:line="240" w:lineRule="auto"/>
              <w:rPr>
                <w:rFonts w:ascii="Times New Roman" w:hAnsi="Times New Roman" w:cs="Times New Roman"/>
                <w:b w:val="0"/>
                <w:bCs w:val="0"/>
                <w:sz w:val="22"/>
                <w:szCs w:val="22"/>
              </w:rPr>
            </w:pPr>
            <w:r w:rsidRPr="009B3301">
              <w:rPr>
                <w:rFonts w:ascii="Times New Roman" w:hAnsi="Times New Roman" w:cs="Times New Roman"/>
                <w:b w:val="0"/>
                <w:bCs w:val="0"/>
                <w:sz w:val="22"/>
                <w:szCs w:val="22"/>
              </w:rPr>
              <w:t xml:space="preserve">Sexual Orientation </w:t>
            </w:r>
          </w:p>
          <w:p w14:paraId="6F0E3538" w14:textId="77777777" w:rsidR="00303E29" w:rsidRPr="009B3301" w:rsidRDefault="00303E29" w:rsidP="00323436">
            <w:pPr>
              <w:ind w:left="360"/>
              <w:rPr>
                <w:rFonts w:ascii="Times New Roman" w:hAnsi="Times New Roman" w:cs="Times New Roman"/>
                <w:b w:val="0"/>
                <w:bCs w:val="0"/>
                <w:sz w:val="22"/>
                <w:szCs w:val="22"/>
              </w:rPr>
            </w:pPr>
            <w:r w:rsidRPr="009B3301">
              <w:rPr>
                <w:rFonts w:ascii="Times New Roman" w:hAnsi="Times New Roman" w:cs="Times New Roman"/>
                <w:b w:val="0"/>
                <w:bCs w:val="0"/>
                <w:sz w:val="22"/>
                <w:szCs w:val="22"/>
              </w:rPr>
              <w:t>(</w:t>
            </w:r>
            <w:proofErr w:type="gramStart"/>
            <w:r w:rsidRPr="009B3301">
              <w:rPr>
                <w:rFonts w:ascii="Times New Roman" w:hAnsi="Times New Roman" w:cs="Times New Roman"/>
                <w:b w:val="0"/>
                <w:bCs w:val="0"/>
                <w:sz w:val="22"/>
                <w:szCs w:val="22"/>
              </w:rPr>
              <w:t>heterosexual</w:t>
            </w:r>
            <w:proofErr w:type="gramEnd"/>
            <w:r w:rsidRPr="009B3301">
              <w:rPr>
                <w:rFonts w:ascii="Times New Roman" w:hAnsi="Times New Roman" w:cs="Times New Roman"/>
                <w:b w:val="0"/>
                <w:bCs w:val="0"/>
                <w:sz w:val="22"/>
                <w:szCs w:val="22"/>
              </w:rPr>
              <w:t>, sexually diverse, no data)</w:t>
            </w:r>
          </w:p>
        </w:tc>
        <w:tc>
          <w:tcPr>
            <w:tcW w:w="1250" w:type="pct"/>
          </w:tcPr>
          <w:p w14:paraId="0F1CA852" w14:textId="77777777" w:rsidR="00303E29" w:rsidRPr="001C1DE3" w:rsidRDefault="00303E29" w:rsidP="00323436">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C1DE3">
              <w:rPr>
                <w:rFonts w:ascii="Times New Roman" w:hAnsi="Times New Roman" w:cs="Times New Roman"/>
                <w:sz w:val="22"/>
                <w:szCs w:val="22"/>
              </w:rPr>
              <w:t>77.4% heterosexual</w:t>
            </w:r>
          </w:p>
          <w:p w14:paraId="597218BF" w14:textId="77777777" w:rsidR="00303E29" w:rsidRPr="001C1DE3" w:rsidRDefault="00303E29" w:rsidP="00323436">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C1DE3">
              <w:rPr>
                <w:rFonts w:ascii="Times New Roman" w:hAnsi="Times New Roman" w:cs="Times New Roman"/>
                <w:sz w:val="22"/>
                <w:szCs w:val="22"/>
              </w:rPr>
              <w:t>20% sexually diverse</w:t>
            </w:r>
          </w:p>
          <w:p w14:paraId="092C31C1" w14:textId="77777777" w:rsidR="00303E29" w:rsidRPr="001C1DE3" w:rsidRDefault="00303E29" w:rsidP="00323436">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C1DE3">
              <w:rPr>
                <w:rFonts w:ascii="Times New Roman" w:hAnsi="Times New Roman" w:cs="Times New Roman"/>
                <w:sz w:val="22"/>
                <w:szCs w:val="22"/>
              </w:rPr>
              <w:t>2.7% no data</w:t>
            </w:r>
          </w:p>
        </w:tc>
        <w:tc>
          <w:tcPr>
            <w:tcW w:w="1252" w:type="pct"/>
          </w:tcPr>
          <w:p w14:paraId="7F7D6ED5" w14:textId="77777777" w:rsidR="00303E29" w:rsidRPr="001C1DE3" w:rsidRDefault="00303E29" w:rsidP="00323436">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C1DE3">
              <w:rPr>
                <w:rFonts w:ascii="Times New Roman" w:hAnsi="Times New Roman" w:cs="Times New Roman"/>
                <w:sz w:val="22"/>
                <w:szCs w:val="22"/>
              </w:rPr>
              <w:t>79.7% heterosexual</w:t>
            </w:r>
          </w:p>
          <w:p w14:paraId="0A11EAA7" w14:textId="77777777" w:rsidR="00303E29" w:rsidRPr="001C1DE3" w:rsidRDefault="00303E29" w:rsidP="00323436">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C1DE3">
              <w:rPr>
                <w:rFonts w:ascii="Times New Roman" w:hAnsi="Times New Roman" w:cs="Times New Roman"/>
                <w:sz w:val="22"/>
                <w:szCs w:val="22"/>
              </w:rPr>
              <w:t>16.8% sexually diverse</w:t>
            </w:r>
          </w:p>
          <w:p w14:paraId="6C63B326" w14:textId="77777777" w:rsidR="00303E29" w:rsidRPr="001C1DE3" w:rsidRDefault="00303E29" w:rsidP="00323436">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C1DE3">
              <w:rPr>
                <w:rFonts w:ascii="Times New Roman" w:hAnsi="Times New Roman" w:cs="Times New Roman"/>
                <w:sz w:val="22"/>
                <w:szCs w:val="22"/>
              </w:rPr>
              <w:t>3.4% no data</w:t>
            </w:r>
          </w:p>
        </w:tc>
      </w:tr>
      <w:tr w:rsidR="00303E29" w:rsidRPr="001C1DE3" w14:paraId="21DBF7BC" w14:textId="77777777" w:rsidTr="0068561D">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3"/>
          </w:tcPr>
          <w:p w14:paraId="79A3F431" w14:textId="5EAD49E1" w:rsidR="00303E29" w:rsidRPr="001C1DE3" w:rsidRDefault="00303E29" w:rsidP="00323436">
            <w:pPr>
              <w:contextualSpacing/>
              <w:rPr>
                <w:rFonts w:ascii="Times New Roman" w:hAnsi="Times New Roman" w:cs="Times New Roman"/>
                <w:sz w:val="22"/>
                <w:szCs w:val="22"/>
              </w:rPr>
            </w:pPr>
            <w:r w:rsidRPr="00382CB8">
              <w:rPr>
                <w:rFonts w:ascii="Times New Roman" w:hAnsi="Times New Roman" w:cs="Times New Roman"/>
                <w:b w:val="0"/>
                <w:bCs w:val="0"/>
                <w:i/>
                <w:iCs/>
                <w:sz w:val="22"/>
                <w:szCs w:val="22"/>
              </w:rPr>
              <w:t>Note</w:t>
            </w:r>
            <w:r w:rsidRPr="00382CB8">
              <w:rPr>
                <w:rFonts w:ascii="Times New Roman" w:hAnsi="Times New Roman" w:cs="Times New Roman"/>
                <w:b w:val="0"/>
                <w:bCs w:val="0"/>
                <w:sz w:val="22"/>
                <w:szCs w:val="22"/>
              </w:rPr>
              <w:t>.</w:t>
            </w:r>
            <w:r w:rsidRPr="001C1DE3">
              <w:rPr>
                <w:rFonts w:ascii="Times New Roman" w:hAnsi="Times New Roman" w:cs="Times New Roman"/>
                <w:sz w:val="22"/>
                <w:szCs w:val="22"/>
              </w:rPr>
              <w:t xml:space="preserve"> </w:t>
            </w:r>
            <w:r w:rsidRPr="00382CB8">
              <w:rPr>
                <w:rFonts w:ascii="Times New Roman" w:hAnsi="Times New Roman" w:cs="Times New Roman"/>
                <w:b w:val="0"/>
                <w:bCs w:val="0"/>
                <w:sz w:val="22"/>
                <w:szCs w:val="22"/>
              </w:rPr>
              <w:t xml:space="preserve">Percentages may not total 100% as respondents could skip questions or omit responses. </w:t>
            </w:r>
            <w:r w:rsidR="003E53AA">
              <w:rPr>
                <w:rFonts w:ascii="Times New Roman" w:hAnsi="Times New Roman" w:cs="Times New Roman"/>
                <w:b w:val="0"/>
                <w:bCs w:val="0"/>
                <w:sz w:val="22"/>
                <w:szCs w:val="22"/>
              </w:rPr>
              <w:t xml:space="preserve">BIPOC refers to Black, Indigenous, and People of </w:t>
            </w:r>
            <w:proofErr w:type="spellStart"/>
            <w:r w:rsidR="003E53AA">
              <w:rPr>
                <w:rFonts w:ascii="Times New Roman" w:hAnsi="Times New Roman" w:cs="Times New Roman"/>
                <w:b w:val="0"/>
                <w:bCs w:val="0"/>
                <w:sz w:val="22"/>
                <w:szCs w:val="22"/>
              </w:rPr>
              <w:t>Colour</w:t>
            </w:r>
            <w:proofErr w:type="spellEnd"/>
            <w:r w:rsidR="003E53AA">
              <w:rPr>
                <w:rFonts w:ascii="Times New Roman" w:hAnsi="Times New Roman" w:cs="Times New Roman"/>
                <w:b w:val="0"/>
                <w:bCs w:val="0"/>
                <w:sz w:val="22"/>
                <w:szCs w:val="22"/>
              </w:rPr>
              <w:t xml:space="preserve">. </w:t>
            </w:r>
          </w:p>
        </w:tc>
      </w:tr>
    </w:tbl>
    <w:p w14:paraId="0EBBAB8F" w14:textId="77777777" w:rsidR="00303E29" w:rsidRPr="001C1DE3" w:rsidRDefault="00303E29" w:rsidP="00303E29">
      <w:pPr>
        <w:pStyle w:val="Standard"/>
        <w:spacing w:line="480" w:lineRule="auto"/>
        <w:ind w:firstLine="720"/>
        <w:contextualSpacing/>
        <w:rPr>
          <w:rFonts w:ascii="Times New Roman" w:hAnsi="Times New Roman" w:cs="Times New Roman"/>
          <w:sz w:val="22"/>
          <w:szCs w:val="22"/>
        </w:rPr>
      </w:pPr>
    </w:p>
    <w:p w14:paraId="4C9DFE80" w14:textId="77777777" w:rsidR="00F4552B" w:rsidRPr="001C1DE3" w:rsidRDefault="00F4552B">
      <w:pPr>
        <w:rPr>
          <w:rFonts w:ascii="Times New Roman" w:hAnsi="Times New Roman" w:cs="Times New Roman"/>
          <w:sz w:val="22"/>
          <w:szCs w:val="22"/>
        </w:rPr>
      </w:pPr>
    </w:p>
    <w:p w14:paraId="49E710CF" w14:textId="77777777" w:rsidR="00697CB1" w:rsidRPr="001C1DE3" w:rsidRDefault="00697CB1">
      <w:pPr>
        <w:rPr>
          <w:rFonts w:ascii="Times New Roman" w:hAnsi="Times New Roman" w:cs="Times New Roman"/>
          <w:sz w:val="22"/>
          <w:szCs w:val="22"/>
        </w:rPr>
      </w:pPr>
    </w:p>
    <w:sectPr w:rsidR="00697CB1" w:rsidRPr="001C1DE3">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96E36" w14:textId="77777777" w:rsidR="00F84ACB" w:rsidRDefault="00F84ACB">
      <w:pPr>
        <w:spacing w:after="0" w:line="240" w:lineRule="auto"/>
      </w:pPr>
      <w:r>
        <w:separator/>
      </w:r>
    </w:p>
  </w:endnote>
  <w:endnote w:type="continuationSeparator" w:id="0">
    <w:p w14:paraId="079A8044" w14:textId="77777777" w:rsidR="00F84ACB" w:rsidRDefault="00F84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AC826" w14:textId="77777777" w:rsidR="00F84ACB" w:rsidRDefault="00F84ACB">
      <w:pPr>
        <w:spacing w:after="0" w:line="240" w:lineRule="auto"/>
      </w:pPr>
      <w:r>
        <w:separator/>
      </w:r>
    </w:p>
  </w:footnote>
  <w:footnote w:type="continuationSeparator" w:id="0">
    <w:p w14:paraId="2F936FCA" w14:textId="77777777" w:rsidR="00F84ACB" w:rsidRDefault="00F84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110068"/>
      <w:docPartObj>
        <w:docPartGallery w:val="Page Numbers (Top of Page)"/>
        <w:docPartUnique/>
      </w:docPartObj>
    </w:sdtPr>
    <w:sdtEndPr>
      <w:rPr>
        <w:noProof/>
      </w:rPr>
    </w:sdtEndPr>
    <w:sdtContent>
      <w:p w14:paraId="2A08F461" w14:textId="1C9AAD45" w:rsidR="04263FA5" w:rsidRDefault="00382CB8" w:rsidP="002D266C">
        <w:pPr>
          <w:pStyle w:val="Header"/>
          <w:jc w:val="right"/>
        </w:pPr>
        <w:r w:rsidRPr="002D266C">
          <w:rPr>
            <w:rFonts w:ascii="Times New Roman" w:hAnsi="Times New Roman" w:cs="Times New Roman"/>
          </w:rPr>
          <w:fldChar w:fldCharType="begin"/>
        </w:r>
        <w:r w:rsidRPr="002D266C">
          <w:rPr>
            <w:rFonts w:ascii="Times New Roman" w:hAnsi="Times New Roman" w:cs="Times New Roman"/>
          </w:rPr>
          <w:instrText xml:space="preserve"> PAGE   \* MERGEFORMAT </w:instrText>
        </w:r>
        <w:r w:rsidRPr="002D266C">
          <w:rPr>
            <w:rFonts w:ascii="Times New Roman" w:hAnsi="Times New Roman" w:cs="Times New Roman"/>
          </w:rPr>
          <w:fldChar w:fldCharType="separate"/>
        </w:r>
        <w:r w:rsidRPr="002D266C">
          <w:rPr>
            <w:rFonts w:ascii="Times New Roman" w:hAnsi="Times New Roman" w:cs="Times New Roman"/>
            <w:noProof/>
          </w:rPr>
          <w:t>2</w:t>
        </w:r>
        <w:r w:rsidRPr="002D266C">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F54CA5"/>
    <w:multiLevelType w:val="hybridMultilevel"/>
    <w:tmpl w:val="DBD4D2B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83271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FA9A0E"/>
    <w:rsid w:val="00132E61"/>
    <w:rsid w:val="001B5AD7"/>
    <w:rsid w:val="001C1DE3"/>
    <w:rsid w:val="001F086E"/>
    <w:rsid w:val="002469DE"/>
    <w:rsid w:val="002D266C"/>
    <w:rsid w:val="00301DD7"/>
    <w:rsid w:val="00303E29"/>
    <w:rsid w:val="0032194E"/>
    <w:rsid w:val="0032471F"/>
    <w:rsid w:val="00373F01"/>
    <w:rsid w:val="00382CB8"/>
    <w:rsid w:val="003E53AA"/>
    <w:rsid w:val="003F1453"/>
    <w:rsid w:val="00401439"/>
    <w:rsid w:val="004343D9"/>
    <w:rsid w:val="00452D0C"/>
    <w:rsid w:val="00453974"/>
    <w:rsid w:val="00525315"/>
    <w:rsid w:val="00556B22"/>
    <w:rsid w:val="005E50D2"/>
    <w:rsid w:val="0068561D"/>
    <w:rsid w:val="00692B59"/>
    <w:rsid w:val="00697CB1"/>
    <w:rsid w:val="006E3005"/>
    <w:rsid w:val="007753AE"/>
    <w:rsid w:val="00803558"/>
    <w:rsid w:val="008A2224"/>
    <w:rsid w:val="00947AD9"/>
    <w:rsid w:val="00966D56"/>
    <w:rsid w:val="009B3301"/>
    <w:rsid w:val="009C2ED0"/>
    <w:rsid w:val="00A558C4"/>
    <w:rsid w:val="00C026F4"/>
    <w:rsid w:val="00CD399D"/>
    <w:rsid w:val="00D456DA"/>
    <w:rsid w:val="00D708B9"/>
    <w:rsid w:val="00EC6F99"/>
    <w:rsid w:val="00ED51D6"/>
    <w:rsid w:val="00F4552B"/>
    <w:rsid w:val="00F67504"/>
    <w:rsid w:val="00F81CD9"/>
    <w:rsid w:val="00F84ACB"/>
    <w:rsid w:val="04263FA5"/>
    <w:rsid w:val="04E27EE3"/>
    <w:rsid w:val="0BB51812"/>
    <w:rsid w:val="0C8E2A0A"/>
    <w:rsid w:val="0CD0B48E"/>
    <w:rsid w:val="0E6BE0C0"/>
    <w:rsid w:val="0F4A4BC8"/>
    <w:rsid w:val="10132BEF"/>
    <w:rsid w:val="11FA9A0E"/>
    <w:rsid w:val="166D32B1"/>
    <w:rsid w:val="16ED629A"/>
    <w:rsid w:val="18CC06D3"/>
    <w:rsid w:val="1A6B0AE0"/>
    <w:rsid w:val="1A8ADFF0"/>
    <w:rsid w:val="1D384B7D"/>
    <w:rsid w:val="1DED3953"/>
    <w:rsid w:val="20BC9AFA"/>
    <w:rsid w:val="22EF2373"/>
    <w:rsid w:val="2607543F"/>
    <w:rsid w:val="2F17EE45"/>
    <w:rsid w:val="379B33EE"/>
    <w:rsid w:val="39F3834B"/>
    <w:rsid w:val="3B79BC79"/>
    <w:rsid w:val="3C3465A2"/>
    <w:rsid w:val="3E1A1E22"/>
    <w:rsid w:val="40A9A725"/>
    <w:rsid w:val="41663742"/>
    <w:rsid w:val="447EFAEB"/>
    <w:rsid w:val="47EFBFBB"/>
    <w:rsid w:val="4C7D9C6C"/>
    <w:rsid w:val="5366B6F0"/>
    <w:rsid w:val="538DE7BC"/>
    <w:rsid w:val="5630A96F"/>
    <w:rsid w:val="58BD10C8"/>
    <w:rsid w:val="5B53760A"/>
    <w:rsid w:val="67F74347"/>
    <w:rsid w:val="6AC48FFA"/>
    <w:rsid w:val="6FCD898F"/>
    <w:rsid w:val="71A2691D"/>
    <w:rsid w:val="745D637D"/>
    <w:rsid w:val="7480D207"/>
    <w:rsid w:val="76CC9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A9A0E"/>
  <w15:chartTrackingRefBased/>
  <w15:docId w15:val="{19F5466E-D995-4EE8-83D1-49D52CC32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customStyle="1" w:styleId="Standard">
    <w:name w:val="Standard"/>
    <w:basedOn w:val="Normal"/>
    <w:rsid w:val="3C3465A2"/>
    <w:pPr>
      <w:spacing w:after="0" w:line="240" w:lineRule="auto"/>
    </w:pPr>
  </w:style>
  <w:style w:type="paragraph" w:customStyle="1" w:styleId="Footnote">
    <w:name w:val="Footnote"/>
    <w:basedOn w:val="Normal"/>
    <w:uiPriority w:val="1"/>
    <w:rsid w:val="3C3465A2"/>
    <w:pPr>
      <w:spacing w:after="0" w:line="240" w:lineRule="auto"/>
    </w:pPr>
    <w:rPr>
      <w:sz w:val="20"/>
      <w:szCs w:val="20"/>
    </w:rPr>
  </w:style>
  <w:style w:type="character" w:customStyle="1" w:styleId="Internetlink">
    <w:name w:val="Internet link"/>
    <w:basedOn w:val="DefaultParagraphFont"/>
    <w:uiPriority w:val="1"/>
    <w:rsid w:val="3C3465A2"/>
    <w:rPr>
      <w:rFonts w:asciiTheme="minorHAnsi" w:eastAsiaTheme="minorEastAsia" w:hAnsiTheme="minorHAnsi" w:cstheme="minorBidi"/>
      <w:color w:val="2E74B5"/>
      <w:sz w:val="22"/>
      <w:szCs w:val="22"/>
      <w:u w:val="single"/>
    </w:rPr>
  </w:style>
  <w:style w:type="character" w:styleId="Hyperlink">
    <w:name w:val="Hyperlink"/>
    <w:basedOn w:val="DefaultParagraphFont"/>
    <w:uiPriority w:val="99"/>
    <w:unhideWhenUsed/>
    <w:rsid w:val="3C3465A2"/>
    <w:rPr>
      <w:color w:val="467886"/>
      <w:u w:val="single"/>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5Dark-Accent1">
    <w:name w:val="Grid Table 5 Dark Accent 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paragraph" w:styleId="Header">
    <w:name w:val="header"/>
    <w:basedOn w:val="Normal"/>
    <w:link w:val="HeaderChar"/>
    <w:uiPriority w:val="99"/>
    <w:unhideWhenUsed/>
    <w:rsid w:val="04263FA5"/>
    <w:pPr>
      <w:tabs>
        <w:tab w:val="center" w:pos="4680"/>
        <w:tab w:val="right" w:pos="9360"/>
      </w:tabs>
      <w:spacing w:after="0" w:line="240" w:lineRule="auto"/>
    </w:pPr>
  </w:style>
  <w:style w:type="paragraph" w:styleId="Footer">
    <w:name w:val="footer"/>
    <w:basedOn w:val="Normal"/>
    <w:uiPriority w:val="99"/>
    <w:unhideWhenUsed/>
    <w:rsid w:val="04263FA5"/>
    <w:pPr>
      <w:tabs>
        <w:tab w:val="center" w:pos="4680"/>
        <w:tab w:val="right" w:pos="9360"/>
      </w:tabs>
      <w:spacing w:after="0" w:line="240" w:lineRule="auto"/>
    </w:pPr>
  </w:style>
  <w:style w:type="paragraph" w:styleId="Revision">
    <w:name w:val="Revision"/>
    <w:hidden/>
    <w:uiPriority w:val="99"/>
    <w:semiHidden/>
    <w:rsid w:val="00303E29"/>
    <w:pPr>
      <w:spacing w:after="0" w:line="240" w:lineRule="auto"/>
    </w:pPr>
  </w:style>
  <w:style w:type="paragraph" w:styleId="ListParagraph">
    <w:name w:val="List Paragraph"/>
    <w:basedOn w:val="Normal"/>
    <w:uiPriority w:val="34"/>
    <w:qFormat/>
    <w:rsid w:val="00303E29"/>
    <w:pPr>
      <w:spacing w:line="278" w:lineRule="auto"/>
      <w:ind w:left="720"/>
      <w:contextualSpacing/>
    </w:pPr>
    <w:rPr>
      <w:rFonts w:eastAsiaTheme="minorHAnsi"/>
      <w:kern w:val="2"/>
      <w:lang w:val="en-CA" w:eastAsia="en-US"/>
      <w14:ligatures w14:val="standardContextual"/>
    </w:rPr>
  </w:style>
  <w:style w:type="character" w:styleId="FollowedHyperlink">
    <w:name w:val="FollowedHyperlink"/>
    <w:basedOn w:val="DefaultParagraphFont"/>
    <w:uiPriority w:val="99"/>
    <w:semiHidden/>
    <w:unhideWhenUsed/>
    <w:rsid w:val="00303E29"/>
    <w:rPr>
      <w:color w:val="96607D" w:themeColor="followedHyperlink"/>
      <w:u w:val="single"/>
    </w:rPr>
  </w:style>
  <w:style w:type="table" w:styleId="ListTable4-Accent1">
    <w:name w:val="List Table 4 Accent 1"/>
    <w:basedOn w:val="TableNormal"/>
    <w:uiPriority w:val="49"/>
    <w:rsid w:val="0068561D"/>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HeaderChar">
    <w:name w:val="Header Char"/>
    <w:basedOn w:val="DefaultParagraphFont"/>
    <w:link w:val="Header"/>
    <w:uiPriority w:val="99"/>
    <w:rsid w:val="00382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m.cap.ca/sites/all/modules/civicrm/extern/url.php?u=2021&amp;qid=27785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airs-chaires.gc.ca/about_us-a_notre_sujet/statistics-statistiques-eng.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airs-chaires.gc.ca/about_us-a_notre_sujet/statistics-statistiques-eng.aspx).Note" TargetMode="External"/><Relationship Id="rId5" Type="http://schemas.openxmlformats.org/officeDocument/2006/relationships/numbering" Target="numbering.xml"/><Relationship Id="rId15" Type="http://schemas.openxmlformats.org/officeDocument/2006/relationships/hyperlink" Target="https://crm.cap.ca/sites/all/modules/civicrm/extern/url.php?u=2023&amp;qid=277853"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m.cap.ca/sites/all/modules/civicrm/extern/url.php?u=2022&amp;qid=2778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78F817E371C7488C60110D3C222088" ma:contentTypeVersion="18" ma:contentTypeDescription="Create a new document." ma:contentTypeScope="" ma:versionID="23007a7836a737a6475050e1bc17f191">
  <xsd:schema xmlns:xsd="http://www.w3.org/2001/XMLSchema" xmlns:xs="http://www.w3.org/2001/XMLSchema" xmlns:p="http://schemas.microsoft.com/office/2006/metadata/properties" xmlns:ns3="1b66f7fe-504f-4d82-b451-147b9665992f" xmlns:ns4="81887b2c-5f1e-4c69-935c-1c15a1beb393" targetNamespace="http://schemas.microsoft.com/office/2006/metadata/properties" ma:root="true" ma:fieldsID="ace92ba9c432d671db9907e1b115486b" ns3:_="" ns4:_="">
    <xsd:import namespace="1b66f7fe-504f-4d82-b451-147b9665992f"/>
    <xsd:import namespace="81887b2c-5f1e-4c69-935c-1c15a1beb39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6f7fe-504f-4d82-b451-147b9665992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887b2c-5f1e-4c69-935c-1c15a1beb39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1887b2c-5f1e-4c69-935c-1c15a1beb393" xsi:nil="true"/>
  </documentManagement>
</p:properties>
</file>

<file path=customXml/itemProps1.xml><?xml version="1.0" encoding="utf-8"?>
<ds:datastoreItem xmlns:ds="http://schemas.openxmlformats.org/officeDocument/2006/customXml" ds:itemID="{591E3D98-0320-43ED-A9FD-0293509ACFB1}">
  <ds:schemaRefs>
    <ds:schemaRef ds:uri="http://schemas.openxmlformats.org/officeDocument/2006/bibliography"/>
  </ds:schemaRefs>
</ds:datastoreItem>
</file>

<file path=customXml/itemProps2.xml><?xml version="1.0" encoding="utf-8"?>
<ds:datastoreItem xmlns:ds="http://schemas.openxmlformats.org/officeDocument/2006/customXml" ds:itemID="{972CC5DF-4D16-4F1B-A44E-FE0937BBB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6f7fe-504f-4d82-b451-147b9665992f"/>
    <ds:schemaRef ds:uri="81887b2c-5f1e-4c69-935c-1c15a1beb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DF3560-00D7-46A6-A9EF-E9048E4D8F72}">
  <ds:schemaRefs>
    <ds:schemaRef ds:uri="http://schemas.microsoft.com/sharepoint/v3/contenttype/forms"/>
  </ds:schemaRefs>
</ds:datastoreItem>
</file>

<file path=customXml/itemProps4.xml><?xml version="1.0" encoding="utf-8"?>
<ds:datastoreItem xmlns:ds="http://schemas.openxmlformats.org/officeDocument/2006/customXml" ds:itemID="{82E9336C-8DCF-4944-A173-D475642479B8}">
  <ds:schemaRefs>
    <ds:schemaRef ds:uri="http://schemas.microsoft.com/office/2006/metadata/properties"/>
    <ds:schemaRef ds:uri="http://schemas.microsoft.com/office/infopath/2007/PartnerControls"/>
    <ds:schemaRef ds:uri="81887b2c-5f1e-4c69-935c-1c15a1beb39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2114</Words>
  <Characters>12053</Characters>
  <Application>Microsoft Office Word</Application>
  <DocSecurity>0</DocSecurity>
  <Lines>100</Lines>
  <Paragraphs>28</Paragraphs>
  <ScaleCrop>false</ScaleCrop>
  <Company/>
  <LinksUpToDate>false</LinksUpToDate>
  <CharactersWithSpaces>14139</CharactersWithSpaces>
  <SharedDoc>false</SharedDoc>
  <HLinks>
    <vt:vector size="30" baseType="variant">
      <vt:variant>
        <vt:i4>4915230</vt:i4>
      </vt:variant>
      <vt:variant>
        <vt:i4>12</vt:i4>
      </vt:variant>
      <vt:variant>
        <vt:i4>0</vt:i4>
      </vt:variant>
      <vt:variant>
        <vt:i4>5</vt:i4>
      </vt:variant>
      <vt:variant>
        <vt:lpwstr>https://crm.cap.ca/sites/all/modules/civicrm/extern/url.php?u=2023&amp;qid=277853</vt:lpwstr>
      </vt:variant>
      <vt:variant>
        <vt:lpwstr/>
      </vt:variant>
      <vt:variant>
        <vt:i4>4849694</vt:i4>
      </vt:variant>
      <vt:variant>
        <vt:i4>9</vt:i4>
      </vt:variant>
      <vt:variant>
        <vt:i4>0</vt:i4>
      </vt:variant>
      <vt:variant>
        <vt:i4>5</vt:i4>
      </vt:variant>
      <vt:variant>
        <vt:lpwstr>https://crm.cap.ca/sites/all/modules/civicrm/extern/url.php?u=2022&amp;qid=277853</vt:lpwstr>
      </vt:variant>
      <vt:variant>
        <vt:lpwstr/>
      </vt:variant>
      <vt:variant>
        <vt:i4>4784158</vt:i4>
      </vt:variant>
      <vt:variant>
        <vt:i4>6</vt:i4>
      </vt:variant>
      <vt:variant>
        <vt:i4>0</vt:i4>
      </vt:variant>
      <vt:variant>
        <vt:i4>5</vt:i4>
      </vt:variant>
      <vt:variant>
        <vt:lpwstr>https://crm.cap.ca/sites/all/modules/civicrm/extern/url.php?u=2021&amp;qid=277853</vt:lpwstr>
      </vt:variant>
      <vt:variant>
        <vt:lpwstr/>
      </vt:variant>
      <vt:variant>
        <vt:i4>327806</vt:i4>
      </vt:variant>
      <vt:variant>
        <vt:i4>3</vt:i4>
      </vt:variant>
      <vt:variant>
        <vt:i4>0</vt:i4>
      </vt:variant>
      <vt:variant>
        <vt:i4>5</vt:i4>
      </vt:variant>
      <vt:variant>
        <vt:lpwstr>https://www.chairs-chaires.gc.ca/about_us-a_notre_sujet/statistics-statistiques-eng.aspx</vt:lpwstr>
      </vt:variant>
      <vt:variant>
        <vt:lpwstr/>
      </vt:variant>
      <vt:variant>
        <vt:i4>2162765</vt:i4>
      </vt:variant>
      <vt:variant>
        <vt:i4>0</vt:i4>
      </vt:variant>
      <vt:variant>
        <vt:i4>0</vt:i4>
      </vt:variant>
      <vt:variant>
        <vt:i4>5</vt:i4>
      </vt:variant>
      <vt:variant>
        <vt:lpwstr>https://www.chairs-chaires.gc.ca/about_us-a_notre_sujet/statistics-statistiques-eng.aspx).Note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Adrianna Tassone</dc:creator>
  <cp:keywords/>
  <dc:description/>
  <cp:lastModifiedBy>Nicole Huskins</cp:lastModifiedBy>
  <cp:revision>2</cp:revision>
  <dcterms:created xsi:type="dcterms:W3CDTF">2025-09-25T15:25:00Z</dcterms:created>
  <dcterms:modified xsi:type="dcterms:W3CDTF">2025-09-25T15:25:00Z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0x0101007378F817E371C7488C60110D3C222088</vt:lpwstr>
  </property>
</Properties>
</file>